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6960" w14:textId="77777777" w:rsidR="00D826A8" w:rsidRPr="00D826A8" w:rsidRDefault="00D826A8" w:rsidP="00D826A8">
      <w:pPr>
        <w:spacing w:after="0" w:line="240" w:lineRule="auto"/>
        <w:jc w:val="center"/>
        <w:rPr>
          <w:rFonts w:ascii="Times New Roman" w:hAnsi="Times New Roman"/>
          <w:b/>
          <w:sz w:val="24"/>
          <w:szCs w:val="24"/>
        </w:rPr>
      </w:pPr>
      <w:r w:rsidRPr="00D826A8">
        <w:rPr>
          <w:rFonts w:ascii="Times New Roman" w:hAnsi="Times New Roman"/>
          <w:b/>
          <w:sz w:val="24"/>
          <w:szCs w:val="24"/>
        </w:rPr>
        <w:t>ДЕПАРТАМЕНТ ОБРАЗОВАНИЯ И НАУКИ ГОРОДА МОСКВЫ</w:t>
      </w:r>
    </w:p>
    <w:p w14:paraId="721A2E03" w14:textId="77777777" w:rsidR="00D826A8" w:rsidRPr="00D826A8" w:rsidRDefault="00D826A8" w:rsidP="00D826A8">
      <w:pPr>
        <w:spacing w:after="0" w:line="240" w:lineRule="auto"/>
        <w:jc w:val="center"/>
        <w:rPr>
          <w:rFonts w:ascii="Times New Roman" w:hAnsi="Times New Roman"/>
          <w:b/>
          <w:sz w:val="24"/>
          <w:szCs w:val="24"/>
        </w:rPr>
      </w:pPr>
      <w:r w:rsidRPr="00D826A8">
        <w:rPr>
          <w:rFonts w:ascii="Times New Roman" w:hAnsi="Times New Roman"/>
          <w:b/>
          <w:sz w:val="24"/>
          <w:szCs w:val="24"/>
        </w:rPr>
        <w:t>ГОСУДАРСТВЕННОЕ БЮДЖЕТНОЕ ПРОФЕССИОНАЛЬНОЕ</w:t>
      </w:r>
    </w:p>
    <w:p w14:paraId="71641462" w14:textId="77777777" w:rsidR="00D826A8" w:rsidRPr="00D826A8" w:rsidRDefault="00D826A8" w:rsidP="00D826A8">
      <w:pPr>
        <w:spacing w:after="0" w:line="240" w:lineRule="auto"/>
        <w:jc w:val="center"/>
        <w:rPr>
          <w:rFonts w:ascii="Times New Roman" w:hAnsi="Times New Roman"/>
          <w:sz w:val="28"/>
          <w:szCs w:val="28"/>
        </w:rPr>
      </w:pPr>
      <w:r w:rsidRPr="00D826A8">
        <w:rPr>
          <w:rFonts w:ascii="Times New Roman" w:hAnsi="Times New Roman"/>
          <w:b/>
          <w:sz w:val="24"/>
          <w:szCs w:val="24"/>
        </w:rPr>
        <w:t>ОБРАЗОВАТЕЛЬНОЕ УЧРЕЖДЕНИЕ ГОРОДА МОСКВЫ</w:t>
      </w:r>
    </w:p>
    <w:p w14:paraId="276EF800" w14:textId="77777777" w:rsidR="00D826A8" w:rsidRPr="00D826A8" w:rsidRDefault="00D826A8" w:rsidP="00D826A8">
      <w:pPr>
        <w:spacing w:after="0" w:line="240" w:lineRule="auto"/>
        <w:jc w:val="center"/>
        <w:rPr>
          <w:rFonts w:ascii="Times New Roman" w:hAnsi="Times New Roman"/>
          <w:b/>
          <w:sz w:val="28"/>
          <w:szCs w:val="28"/>
        </w:rPr>
      </w:pPr>
      <w:r w:rsidRPr="00D826A8">
        <w:rPr>
          <w:rFonts w:ascii="Times New Roman" w:hAnsi="Times New Roman"/>
          <w:b/>
          <w:sz w:val="28"/>
          <w:szCs w:val="28"/>
        </w:rPr>
        <w:t>«КОЛЛЕДЖ СОВРЕМЕННЫХ ТЕХНОЛОГИЙ</w:t>
      </w:r>
    </w:p>
    <w:p w14:paraId="672CF057" w14:textId="77777777" w:rsidR="00D826A8" w:rsidRPr="00D826A8" w:rsidRDefault="00D826A8" w:rsidP="00D826A8">
      <w:pPr>
        <w:spacing w:after="0" w:line="240" w:lineRule="auto"/>
        <w:jc w:val="center"/>
        <w:rPr>
          <w:rFonts w:ascii="Times New Roman" w:hAnsi="Times New Roman"/>
          <w:b/>
          <w:sz w:val="24"/>
          <w:szCs w:val="24"/>
        </w:rPr>
      </w:pPr>
      <w:r w:rsidRPr="00D826A8">
        <w:rPr>
          <w:rFonts w:ascii="Times New Roman" w:hAnsi="Times New Roman"/>
          <w:b/>
          <w:sz w:val="24"/>
          <w:szCs w:val="24"/>
        </w:rPr>
        <w:t>имени Героя Советского Союза М.Ф. Панова»</w:t>
      </w:r>
    </w:p>
    <w:p w14:paraId="1E38BB48" w14:textId="77777777" w:rsidR="00A0302C" w:rsidRDefault="00A0302C" w:rsidP="00A0302C">
      <w:pPr>
        <w:spacing w:after="0"/>
        <w:jc w:val="right"/>
        <w:rPr>
          <w:rFonts w:ascii="Times New Roman" w:hAnsi="Times New Roman"/>
          <w:sz w:val="28"/>
          <w:szCs w:val="28"/>
        </w:rPr>
      </w:pPr>
    </w:p>
    <w:tbl>
      <w:tblPr>
        <w:tblW w:w="10195" w:type="dxa"/>
        <w:tblBorders>
          <w:top w:val="nil"/>
          <w:left w:val="nil"/>
          <w:bottom w:val="nil"/>
          <w:right w:val="nil"/>
          <w:insideH w:val="nil"/>
          <w:insideV w:val="nil"/>
        </w:tblBorders>
        <w:tblLayout w:type="fixed"/>
        <w:tblLook w:val="0400" w:firstRow="0" w:lastRow="0" w:firstColumn="0" w:lastColumn="0" w:noHBand="0" w:noVBand="1"/>
      </w:tblPr>
      <w:tblGrid>
        <w:gridCol w:w="5097"/>
        <w:gridCol w:w="5098"/>
      </w:tblGrid>
      <w:tr w:rsidR="00A0302C" w:rsidRPr="00E90826" w14:paraId="19AA112B" w14:textId="77777777" w:rsidTr="003362EE">
        <w:tc>
          <w:tcPr>
            <w:tcW w:w="5097" w:type="dxa"/>
          </w:tcPr>
          <w:p w14:paraId="01757C72" w14:textId="77777777" w:rsidR="00A0302C" w:rsidRPr="00E90826" w:rsidRDefault="00A0302C" w:rsidP="003362EE">
            <w:pPr>
              <w:spacing w:after="77" w:line="256" w:lineRule="auto"/>
              <w:ind w:right="10"/>
              <w:rPr>
                <w:rFonts w:ascii="Times New Roman" w:hAnsi="Times New Roman"/>
                <w:b/>
                <w:sz w:val="28"/>
                <w:szCs w:val="28"/>
              </w:rPr>
            </w:pPr>
            <w:r w:rsidRPr="00E90826">
              <w:rPr>
                <w:rFonts w:ascii="Times New Roman" w:hAnsi="Times New Roman"/>
                <w:b/>
                <w:sz w:val="28"/>
                <w:szCs w:val="28"/>
              </w:rPr>
              <w:t xml:space="preserve">РАССМОТРЕНО </w:t>
            </w:r>
          </w:p>
          <w:p w14:paraId="1333D93D" w14:textId="77777777" w:rsidR="00A0302C" w:rsidRPr="00E90826" w:rsidRDefault="00A0302C" w:rsidP="003362EE">
            <w:pPr>
              <w:spacing w:after="77" w:line="256" w:lineRule="auto"/>
              <w:ind w:right="10"/>
              <w:rPr>
                <w:rFonts w:ascii="Times New Roman" w:hAnsi="Times New Roman"/>
                <w:sz w:val="28"/>
                <w:szCs w:val="28"/>
              </w:rPr>
            </w:pPr>
            <w:r w:rsidRPr="00E90826">
              <w:rPr>
                <w:rFonts w:ascii="Times New Roman" w:hAnsi="Times New Roman"/>
                <w:sz w:val="28"/>
                <w:szCs w:val="28"/>
              </w:rPr>
              <w:t>и принято на заседании Педагогического совета</w:t>
            </w:r>
          </w:p>
          <w:p w14:paraId="4721B900" w14:textId="77777777" w:rsidR="00A0302C" w:rsidRPr="00E90826" w:rsidRDefault="00A0302C" w:rsidP="003362EE">
            <w:pPr>
              <w:spacing w:after="77" w:line="256" w:lineRule="auto"/>
              <w:ind w:right="10"/>
              <w:rPr>
                <w:rFonts w:ascii="Times New Roman" w:hAnsi="Times New Roman"/>
                <w:sz w:val="28"/>
                <w:szCs w:val="28"/>
              </w:rPr>
            </w:pPr>
            <w:r w:rsidRPr="00E90826">
              <w:rPr>
                <w:rFonts w:ascii="Times New Roman" w:hAnsi="Times New Roman"/>
                <w:sz w:val="28"/>
                <w:szCs w:val="28"/>
              </w:rPr>
              <w:t>Протокол №___</w:t>
            </w:r>
          </w:p>
          <w:p w14:paraId="73C3110C" w14:textId="77777777" w:rsidR="00A0302C" w:rsidRPr="00E90826" w:rsidRDefault="00A0302C" w:rsidP="003362EE">
            <w:pPr>
              <w:spacing w:after="77" w:line="256" w:lineRule="auto"/>
              <w:ind w:right="10"/>
              <w:rPr>
                <w:rFonts w:ascii="Times New Roman" w:hAnsi="Times New Roman"/>
                <w:sz w:val="28"/>
                <w:szCs w:val="28"/>
              </w:rPr>
            </w:pPr>
            <w:r w:rsidRPr="00E90826">
              <w:rPr>
                <w:rFonts w:ascii="Times New Roman" w:hAnsi="Times New Roman"/>
                <w:sz w:val="28"/>
                <w:szCs w:val="28"/>
              </w:rPr>
              <w:t xml:space="preserve">от </w:t>
            </w:r>
            <w:r>
              <w:rPr>
                <w:rFonts w:ascii="Times New Roman" w:hAnsi="Times New Roman"/>
                <w:sz w:val="28"/>
                <w:szCs w:val="28"/>
              </w:rPr>
              <w:t>«</w:t>
            </w:r>
            <w:r w:rsidRPr="00E90826">
              <w:rPr>
                <w:rFonts w:ascii="Times New Roman" w:hAnsi="Times New Roman"/>
                <w:sz w:val="28"/>
                <w:szCs w:val="28"/>
              </w:rPr>
              <w:t>___</w:t>
            </w:r>
            <w:r>
              <w:rPr>
                <w:rFonts w:ascii="Times New Roman" w:hAnsi="Times New Roman"/>
                <w:sz w:val="28"/>
                <w:szCs w:val="28"/>
              </w:rPr>
              <w:t>»</w:t>
            </w:r>
            <w:r w:rsidRPr="00E90826">
              <w:rPr>
                <w:rFonts w:ascii="Times New Roman" w:hAnsi="Times New Roman"/>
                <w:sz w:val="28"/>
                <w:szCs w:val="28"/>
              </w:rPr>
              <w:t xml:space="preserve"> ___________202</w:t>
            </w:r>
            <w:r>
              <w:rPr>
                <w:rFonts w:ascii="Times New Roman" w:hAnsi="Times New Roman"/>
                <w:sz w:val="28"/>
                <w:szCs w:val="28"/>
                <w:lang w:val="en-US"/>
              </w:rPr>
              <w:t>__</w:t>
            </w:r>
            <w:r w:rsidRPr="00E90826">
              <w:rPr>
                <w:rFonts w:ascii="Times New Roman" w:hAnsi="Times New Roman"/>
                <w:sz w:val="28"/>
                <w:szCs w:val="28"/>
              </w:rPr>
              <w:t xml:space="preserve"> г. </w:t>
            </w:r>
          </w:p>
        </w:tc>
        <w:tc>
          <w:tcPr>
            <w:tcW w:w="5098" w:type="dxa"/>
          </w:tcPr>
          <w:p w14:paraId="1D71EC01" w14:textId="77777777" w:rsidR="00A0302C" w:rsidRPr="00E90826" w:rsidRDefault="00A0302C" w:rsidP="003362EE">
            <w:pPr>
              <w:spacing w:after="77" w:line="256" w:lineRule="auto"/>
              <w:ind w:right="10"/>
              <w:rPr>
                <w:rFonts w:ascii="Times New Roman" w:hAnsi="Times New Roman"/>
                <w:b/>
                <w:sz w:val="28"/>
                <w:szCs w:val="28"/>
              </w:rPr>
            </w:pPr>
            <w:r w:rsidRPr="00E90826">
              <w:rPr>
                <w:rFonts w:ascii="Times New Roman" w:hAnsi="Times New Roman"/>
                <w:b/>
                <w:sz w:val="28"/>
                <w:szCs w:val="28"/>
              </w:rPr>
              <w:t>УТВЕРЖДАЮ:</w:t>
            </w:r>
          </w:p>
          <w:p w14:paraId="3677928B" w14:textId="77777777" w:rsidR="00A0302C" w:rsidRDefault="00A0302C" w:rsidP="003362EE">
            <w:pPr>
              <w:pStyle w:val="a4"/>
              <w:rPr>
                <w:i/>
                <w:sz w:val="28"/>
                <w:szCs w:val="28"/>
              </w:rPr>
            </w:pPr>
            <w:r w:rsidRPr="00E90826">
              <w:rPr>
                <w:sz w:val="28"/>
                <w:szCs w:val="28"/>
              </w:rPr>
              <w:t xml:space="preserve">Директор </w:t>
            </w:r>
            <w:r>
              <w:rPr>
                <w:i/>
                <w:sz w:val="28"/>
                <w:szCs w:val="28"/>
                <w:u w:val="single"/>
              </w:rPr>
              <w:t>наименование ПОО</w:t>
            </w:r>
          </w:p>
          <w:p w14:paraId="243DB078" w14:textId="77777777" w:rsidR="00A0302C" w:rsidRDefault="00A0302C" w:rsidP="003362EE">
            <w:pPr>
              <w:pStyle w:val="a4"/>
              <w:rPr>
                <w:sz w:val="28"/>
                <w:szCs w:val="28"/>
              </w:rPr>
            </w:pPr>
            <w:r>
              <w:rPr>
                <w:i/>
                <w:sz w:val="28"/>
                <w:szCs w:val="28"/>
              </w:rPr>
              <w:t>подпись</w:t>
            </w:r>
            <w:r>
              <w:rPr>
                <w:sz w:val="28"/>
                <w:szCs w:val="28"/>
              </w:rPr>
              <w:t xml:space="preserve"> _________ </w:t>
            </w:r>
            <w:r>
              <w:rPr>
                <w:i/>
                <w:sz w:val="28"/>
                <w:szCs w:val="28"/>
                <w:u w:val="single"/>
              </w:rPr>
              <w:t>ФИО</w:t>
            </w:r>
          </w:p>
          <w:p w14:paraId="6DA7BA7E" w14:textId="77777777" w:rsidR="00A0302C" w:rsidRDefault="00A0302C" w:rsidP="003362EE">
            <w:pPr>
              <w:spacing w:after="77" w:line="256" w:lineRule="auto"/>
              <w:ind w:right="10"/>
              <w:rPr>
                <w:rFonts w:ascii="Times New Roman" w:hAnsi="Times New Roman"/>
                <w:sz w:val="28"/>
                <w:szCs w:val="28"/>
              </w:rPr>
            </w:pPr>
            <w:r>
              <w:rPr>
                <w:rFonts w:ascii="Times New Roman" w:hAnsi="Times New Roman"/>
                <w:sz w:val="28"/>
                <w:szCs w:val="28"/>
              </w:rPr>
              <w:t>«</w:t>
            </w:r>
            <w:r w:rsidRPr="00E90826">
              <w:rPr>
                <w:rFonts w:ascii="Times New Roman" w:hAnsi="Times New Roman"/>
                <w:sz w:val="28"/>
                <w:szCs w:val="28"/>
              </w:rPr>
              <w:t>____</w:t>
            </w:r>
            <w:r>
              <w:rPr>
                <w:rFonts w:ascii="Times New Roman" w:hAnsi="Times New Roman"/>
                <w:sz w:val="28"/>
                <w:szCs w:val="28"/>
              </w:rPr>
              <w:t>»</w:t>
            </w:r>
            <w:r w:rsidRPr="00E90826">
              <w:rPr>
                <w:rFonts w:ascii="Times New Roman" w:hAnsi="Times New Roman"/>
                <w:sz w:val="28"/>
                <w:szCs w:val="28"/>
              </w:rPr>
              <w:t xml:space="preserve"> _______________202</w:t>
            </w:r>
            <w:r>
              <w:rPr>
                <w:rFonts w:ascii="Times New Roman" w:hAnsi="Times New Roman"/>
                <w:sz w:val="28"/>
                <w:szCs w:val="28"/>
                <w:lang w:val="en-US"/>
              </w:rPr>
              <w:t>__</w:t>
            </w:r>
            <w:r w:rsidRPr="00E90826">
              <w:rPr>
                <w:rFonts w:ascii="Times New Roman" w:hAnsi="Times New Roman"/>
                <w:sz w:val="28"/>
                <w:szCs w:val="28"/>
              </w:rPr>
              <w:t xml:space="preserve"> г.</w:t>
            </w:r>
          </w:p>
          <w:p w14:paraId="56AA57E0" w14:textId="77777777" w:rsidR="00A0302C" w:rsidRPr="00E90826" w:rsidRDefault="00A0302C" w:rsidP="003362EE">
            <w:pPr>
              <w:spacing w:after="77" w:line="256" w:lineRule="auto"/>
              <w:ind w:right="10"/>
              <w:rPr>
                <w:rFonts w:ascii="Times New Roman" w:hAnsi="Times New Roman"/>
                <w:sz w:val="28"/>
                <w:szCs w:val="28"/>
              </w:rPr>
            </w:pPr>
            <w:r w:rsidRPr="00E90826">
              <w:rPr>
                <w:rFonts w:ascii="Times New Roman" w:hAnsi="Times New Roman"/>
                <w:sz w:val="28"/>
                <w:szCs w:val="28"/>
              </w:rPr>
              <w:t>МП</w:t>
            </w:r>
          </w:p>
          <w:p w14:paraId="5FFA1FFD" w14:textId="77777777" w:rsidR="00A0302C" w:rsidRPr="00E90826" w:rsidRDefault="00A0302C" w:rsidP="003362EE">
            <w:pPr>
              <w:spacing w:after="77" w:line="256" w:lineRule="auto"/>
              <w:ind w:right="10"/>
              <w:rPr>
                <w:rFonts w:ascii="Times New Roman" w:hAnsi="Times New Roman"/>
                <w:sz w:val="28"/>
                <w:szCs w:val="28"/>
              </w:rPr>
            </w:pPr>
          </w:p>
        </w:tc>
      </w:tr>
    </w:tbl>
    <w:p w14:paraId="2C615372" w14:textId="77777777" w:rsidR="00A0302C" w:rsidRDefault="00A0302C" w:rsidP="00A0302C">
      <w:pPr>
        <w:spacing w:after="258" w:line="268" w:lineRule="auto"/>
        <w:ind w:right="4"/>
        <w:rPr>
          <w:b/>
          <w:i/>
          <w:sz w:val="28"/>
          <w:szCs w:val="28"/>
        </w:rPr>
      </w:pPr>
    </w:p>
    <w:p w14:paraId="2CCB186D" w14:textId="77777777" w:rsidR="00A0302C" w:rsidRDefault="00A0302C" w:rsidP="00A0302C">
      <w:pPr>
        <w:pStyle w:val="a4"/>
        <w:rPr>
          <w:b/>
          <w:sz w:val="28"/>
          <w:szCs w:val="28"/>
        </w:rPr>
      </w:pPr>
    </w:p>
    <w:p w14:paraId="0674E98A" w14:textId="77777777" w:rsidR="00A0302C" w:rsidRDefault="00A0302C" w:rsidP="00A0302C">
      <w:pPr>
        <w:pStyle w:val="a4"/>
        <w:rPr>
          <w:sz w:val="28"/>
          <w:szCs w:val="28"/>
        </w:rPr>
      </w:pPr>
    </w:p>
    <w:p w14:paraId="4E3001BD" w14:textId="77777777" w:rsidR="00A0302C" w:rsidRDefault="00A0302C" w:rsidP="00A0302C">
      <w:pPr>
        <w:pStyle w:val="a4"/>
        <w:rPr>
          <w:sz w:val="28"/>
          <w:szCs w:val="28"/>
        </w:rPr>
      </w:pPr>
    </w:p>
    <w:p w14:paraId="22BF88C1" w14:textId="77777777" w:rsidR="00A0302C" w:rsidRDefault="00A0302C" w:rsidP="00A0302C">
      <w:pPr>
        <w:pStyle w:val="a4"/>
        <w:jc w:val="center"/>
        <w:rPr>
          <w:b/>
          <w:sz w:val="28"/>
          <w:szCs w:val="28"/>
        </w:rPr>
      </w:pPr>
      <w:r>
        <w:rPr>
          <w:b/>
          <w:sz w:val="28"/>
          <w:szCs w:val="28"/>
        </w:rPr>
        <w:t>ПРОГРАММА</w:t>
      </w:r>
    </w:p>
    <w:p w14:paraId="28EE0678" w14:textId="77777777" w:rsidR="00A0302C" w:rsidRPr="00216CD0" w:rsidRDefault="00A0302C" w:rsidP="00A0302C">
      <w:pPr>
        <w:pStyle w:val="a4"/>
        <w:jc w:val="center"/>
        <w:rPr>
          <w:b/>
          <w:sz w:val="28"/>
          <w:szCs w:val="28"/>
        </w:rPr>
      </w:pPr>
      <w:r>
        <w:rPr>
          <w:b/>
          <w:sz w:val="28"/>
          <w:szCs w:val="28"/>
        </w:rPr>
        <w:t xml:space="preserve">ГОСУДАРСТВЕННОЙ </w:t>
      </w:r>
      <w:r w:rsidRPr="00216CD0">
        <w:rPr>
          <w:b/>
          <w:sz w:val="28"/>
          <w:szCs w:val="28"/>
        </w:rPr>
        <w:t xml:space="preserve">ИТОГОВОЙ АТТЕСТАЦИИ </w:t>
      </w:r>
    </w:p>
    <w:p w14:paraId="4E7ADF77" w14:textId="77777777" w:rsidR="00A0302C" w:rsidRPr="00216CD0" w:rsidRDefault="00A0302C" w:rsidP="00A0302C">
      <w:pPr>
        <w:pStyle w:val="a4"/>
        <w:pBdr>
          <w:bottom w:val="single" w:sz="12" w:space="1" w:color="auto"/>
        </w:pBdr>
        <w:jc w:val="center"/>
        <w:rPr>
          <w:b/>
          <w:i/>
          <w:iCs/>
          <w:sz w:val="28"/>
          <w:szCs w:val="28"/>
          <w:u w:val="single"/>
        </w:rPr>
      </w:pPr>
      <w:r w:rsidRPr="00216CD0">
        <w:rPr>
          <w:b/>
          <w:sz w:val="28"/>
          <w:szCs w:val="28"/>
        </w:rPr>
        <w:t xml:space="preserve">студентов, завершающих освоение </w:t>
      </w:r>
      <w:r>
        <w:rPr>
          <w:b/>
          <w:sz w:val="28"/>
          <w:szCs w:val="28"/>
        </w:rPr>
        <w:br/>
      </w:r>
      <w:r w:rsidRPr="003953C1">
        <w:rPr>
          <w:b/>
          <w:i/>
          <w:iCs/>
          <w:sz w:val="28"/>
          <w:szCs w:val="28"/>
          <w:u w:val="single"/>
        </w:rPr>
        <w:t xml:space="preserve">программы </w:t>
      </w:r>
      <w:r w:rsidRPr="00216CD0">
        <w:rPr>
          <w:b/>
          <w:i/>
          <w:iCs/>
          <w:sz w:val="28"/>
          <w:szCs w:val="28"/>
          <w:u w:val="single"/>
        </w:rPr>
        <w:t>подготовки специалистов среднего звена по специальности</w:t>
      </w:r>
    </w:p>
    <w:p w14:paraId="5ABF3D17" w14:textId="07662F4A" w:rsidR="00D826A8" w:rsidRPr="00C76AAF" w:rsidRDefault="00D826A8" w:rsidP="00D826A8">
      <w:pPr>
        <w:pStyle w:val="a4"/>
        <w:pBdr>
          <w:bottom w:val="single" w:sz="12" w:space="1" w:color="auto"/>
        </w:pBdr>
        <w:jc w:val="center"/>
        <w:rPr>
          <w:b/>
          <w:sz w:val="28"/>
          <w:szCs w:val="28"/>
        </w:rPr>
      </w:pPr>
      <w:r>
        <w:rPr>
          <w:bCs/>
          <w:sz w:val="28"/>
          <w:szCs w:val="28"/>
          <w:shd w:val="clear" w:color="auto" w:fill="FFFFFF"/>
        </w:rPr>
        <w:t>15.02.18 Техническая эксплуатация и обслуживание роботизированного производства</w:t>
      </w:r>
    </w:p>
    <w:p w14:paraId="3CBDA682" w14:textId="77777777" w:rsidR="00A0302C" w:rsidRPr="00C76AAF" w:rsidRDefault="00A0302C" w:rsidP="00A0302C">
      <w:pPr>
        <w:pStyle w:val="a4"/>
        <w:pBdr>
          <w:bottom w:val="single" w:sz="12" w:space="1" w:color="auto"/>
        </w:pBdr>
        <w:jc w:val="center"/>
        <w:rPr>
          <w:b/>
          <w:sz w:val="28"/>
          <w:szCs w:val="28"/>
        </w:rPr>
      </w:pPr>
    </w:p>
    <w:p w14:paraId="52A9A370" w14:textId="77777777" w:rsidR="00A0302C" w:rsidRDefault="00A0302C" w:rsidP="00A0302C">
      <w:pPr>
        <w:pStyle w:val="a4"/>
        <w:jc w:val="center"/>
        <w:rPr>
          <w:i/>
          <w:sz w:val="28"/>
          <w:szCs w:val="28"/>
        </w:rPr>
      </w:pPr>
      <w:r>
        <w:rPr>
          <w:i/>
          <w:sz w:val="28"/>
          <w:szCs w:val="28"/>
        </w:rPr>
        <w:t>(</w:t>
      </w:r>
      <w:r w:rsidRPr="009D72E0">
        <w:rPr>
          <w:i/>
          <w:iCs/>
          <w:sz w:val="28"/>
          <w:szCs w:val="28"/>
          <w:u w:val="single"/>
        </w:rPr>
        <w:t>код, наименование</w:t>
      </w:r>
      <w:r w:rsidRPr="00216CD0">
        <w:rPr>
          <w:i/>
          <w:iCs/>
          <w:sz w:val="28"/>
          <w:szCs w:val="28"/>
          <w:u w:val="single"/>
        </w:rPr>
        <w:t xml:space="preserve"> </w:t>
      </w:r>
      <w:r>
        <w:rPr>
          <w:i/>
          <w:iCs/>
          <w:sz w:val="28"/>
          <w:szCs w:val="28"/>
          <w:u w:val="single"/>
        </w:rPr>
        <w:t>профессии/специальности</w:t>
      </w:r>
      <w:r>
        <w:rPr>
          <w:i/>
          <w:sz w:val="28"/>
          <w:szCs w:val="28"/>
        </w:rPr>
        <w:t>)</w:t>
      </w:r>
    </w:p>
    <w:p w14:paraId="50EFF433" w14:textId="77777777" w:rsidR="00A0302C" w:rsidRPr="00C76AAF" w:rsidRDefault="00A0302C" w:rsidP="00A0302C">
      <w:pPr>
        <w:pStyle w:val="a4"/>
        <w:jc w:val="center"/>
        <w:rPr>
          <w:b/>
          <w:sz w:val="28"/>
          <w:szCs w:val="28"/>
        </w:rPr>
      </w:pPr>
    </w:p>
    <w:p w14:paraId="207833AD" w14:textId="75E2CDDD" w:rsidR="00A0302C" w:rsidRDefault="00A0302C" w:rsidP="00A0302C">
      <w:pPr>
        <w:pStyle w:val="a4"/>
        <w:jc w:val="center"/>
        <w:rPr>
          <w:b/>
          <w:i/>
          <w:sz w:val="28"/>
          <w:szCs w:val="28"/>
        </w:rPr>
      </w:pPr>
      <w:r>
        <w:rPr>
          <w:b/>
          <w:sz w:val="28"/>
          <w:szCs w:val="28"/>
        </w:rPr>
        <w:t>в 20</w:t>
      </w:r>
      <w:r w:rsidR="00304E5F">
        <w:rPr>
          <w:b/>
          <w:sz w:val="28"/>
          <w:szCs w:val="28"/>
        </w:rPr>
        <w:t>26-2027</w:t>
      </w:r>
      <w:r>
        <w:rPr>
          <w:b/>
          <w:sz w:val="28"/>
          <w:szCs w:val="28"/>
        </w:rPr>
        <w:t xml:space="preserve">_ учебном году </w:t>
      </w:r>
    </w:p>
    <w:p w14:paraId="3E6343F2" w14:textId="77777777" w:rsidR="00A0302C" w:rsidRDefault="00A0302C" w:rsidP="00A0302C">
      <w:pPr>
        <w:spacing w:after="0" w:line="256" w:lineRule="auto"/>
        <w:ind w:left="10"/>
        <w:jc w:val="center"/>
        <w:rPr>
          <w:rFonts w:eastAsia="Calibri" w:cs="Calibri"/>
          <w:b/>
        </w:rPr>
      </w:pPr>
      <w:r>
        <w:rPr>
          <w:rFonts w:eastAsia="Calibri" w:cs="Calibri"/>
          <w:b/>
        </w:rPr>
        <w:t xml:space="preserve"> </w:t>
      </w:r>
    </w:p>
    <w:p w14:paraId="23A10AA0" w14:textId="77777777" w:rsidR="00FC7321" w:rsidRDefault="00A0302C" w:rsidP="00FC7321">
      <w:pPr>
        <w:spacing w:after="18" w:line="256" w:lineRule="auto"/>
        <w:ind w:left="10"/>
        <w:jc w:val="center"/>
        <w:rPr>
          <w:b/>
        </w:rPr>
      </w:pPr>
      <w:r>
        <w:rPr>
          <w:rFonts w:eastAsia="Calibri" w:cs="Calibri"/>
          <w:b/>
        </w:rPr>
        <w:t xml:space="preserve"> </w:t>
      </w:r>
      <w:r w:rsidR="00FC7321" w:rsidRPr="00C80898">
        <w:rPr>
          <w:rFonts w:ascii="Times New Roman" w:eastAsia="Calibri" w:hAnsi="Times New Roman"/>
          <w:b/>
        </w:rPr>
        <w:t xml:space="preserve">(на базе </w:t>
      </w:r>
      <w:r w:rsidR="00FC7321">
        <w:rPr>
          <w:rFonts w:ascii="Times New Roman" w:eastAsia="Calibri" w:hAnsi="Times New Roman"/>
          <w:b/>
        </w:rPr>
        <w:t>основного</w:t>
      </w:r>
      <w:r w:rsidR="00FC7321" w:rsidRPr="00C80898">
        <w:rPr>
          <w:rFonts w:ascii="Times New Roman" w:eastAsia="Calibri" w:hAnsi="Times New Roman"/>
          <w:b/>
        </w:rPr>
        <w:t xml:space="preserve"> общего образования)</w:t>
      </w:r>
      <w:r w:rsidR="00FC7321">
        <w:rPr>
          <w:rFonts w:eastAsia="Calibri" w:cs="Calibri"/>
          <w:b/>
        </w:rPr>
        <w:t xml:space="preserve"> </w:t>
      </w:r>
    </w:p>
    <w:p w14:paraId="01327B6D" w14:textId="77777777" w:rsidR="00A0302C" w:rsidRDefault="00A0302C" w:rsidP="00A0302C">
      <w:pPr>
        <w:spacing w:after="0" w:line="256" w:lineRule="auto"/>
        <w:ind w:left="10"/>
        <w:jc w:val="center"/>
        <w:rPr>
          <w:rFonts w:eastAsia="Calibri" w:cs="Calibri"/>
          <w:b/>
        </w:rPr>
      </w:pPr>
    </w:p>
    <w:p w14:paraId="08B5B647" w14:textId="77777777" w:rsidR="00A0302C" w:rsidRDefault="00A0302C" w:rsidP="00A0302C">
      <w:pPr>
        <w:spacing w:after="18" w:line="256" w:lineRule="auto"/>
        <w:ind w:left="10"/>
        <w:jc w:val="center"/>
        <w:rPr>
          <w:b/>
        </w:rPr>
      </w:pPr>
      <w:r>
        <w:rPr>
          <w:rFonts w:eastAsia="Calibri" w:cs="Calibri"/>
          <w:b/>
        </w:rPr>
        <w:t xml:space="preserve"> </w:t>
      </w:r>
    </w:p>
    <w:p w14:paraId="3E1E85AE" w14:textId="77777777" w:rsidR="00A0302C" w:rsidRDefault="00A0302C" w:rsidP="00A0302C">
      <w:pPr>
        <w:spacing w:after="18" w:line="256" w:lineRule="auto"/>
        <w:ind w:left="10"/>
        <w:jc w:val="center"/>
        <w:rPr>
          <w:b/>
        </w:rPr>
      </w:pPr>
    </w:p>
    <w:p w14:paraId="33FB38EB" w14:textId="77777777" w:rsidR="00A0302C" w:rsidRDefault="00A0302C" w:rsidP="00A0302C">
      <w:pPr>
        <w:spacing w:after="18" w:line="256" w:lineRule="auto"/>
        <w:ind w:left="10"/>
        <w:jc w:val="center"/>
        <w:rPr>
          <w:b/>
        </w:rPr>
      </w:pPr>
    </w:p>
    <w:p w14:paraId="47C3634A" w14:textId="77777777" w:rsidR="00A0302C" w:rsidRDefault="00A0302C" w:rsidP="00A0302C">
      <w:pPr>
        <w:spacing w:after="0" w:line="256" w:lineRule="auto"/>
        <w:ind w:left="10"/>
        <w:jc w:val="center"/>
        <w:rPr>
          <w:rFonts w:eastAsia="Calibri" w:cs="Calibri"/>
          <w:b/>
        </w:rPr>
      </w:pPr>
      <w:r>
        <w:rPr>
          <w:rFonts w:eastAsia="Calibri" w:cs="Calibri"/>
          <w:b/>
        </w:rPr>
        <w:t xml:space="preserve"> </w:t>
      </w:r>
    </w:p>
    <w:p w14:paraId="2DC4F882" w14:textId="77777777" w:rsidR="00A0302C" w:rsidRDefault="00A0302C" w:rsidP="00A0302C">
      <w:pPr>
        <w:pBdr>
          <w:top w:val="nil"/>
          <w:left w:val="nil"/>
          <w:bottom w:val="nil"/>
          <w:right w:val="nil"/>
          <w:between w:val="nil"/>
        </w:pBdr>
        <w:jc w:val="right"/>
        <w:rPr>
          <w:rFonts w:eastAsia="Calibri" w:cs="Calibri"/>
          <w:b/>
          <w:i/>
        </w:rPr>
      </w:pPr>
    </w:p>
    <w:p w14:paraId="787E58E8" w14:textId="7D935FAE" w:rsidR="00A0302C" w:rsidRDefault="00304E5F" w:rsidP="00A0302C">
      <w:pPr>
        <w:pBdr>
          <w:top w:val="nil"/>
          <w:left w:val="nil"/>
          <w:bottom w:val="nil"/>
          <w:right w:val="nil"/>
          <w:between w:val="nil"/>
        </w:pBdr>
        <w:jc w:val="right"/>
        <w:rPr>
          <w:rFonts w:ascii="Times New Roman" w:hAnsi="Times New Roman"/>
          <w:color w:val="000000"/>
          <w:sz w:val="28"/>
          <w:szCs w:val="28"/>
        </w:rPr>
      </w:pPr>
      <w:r>
        <w:rPr>
          <w:rFonts w:ascii="Times New Roman" w:hAnsi="Times New Roman"/>
          <w:color w:val="000000"/>
          <w:sz w:val="28"/>
          <w:szCs w:val="28"/>
        </w:rPr>
        <w:t>Квалификация: техник</w:t>
      </w:r>
    </w:p>
    <w:p w14:paraId="2225B9A3" w14:textId="77777777" w:rsidR="00A0302C" w:rsidRDefault="00A0302C" w:rsidP="00A0302C">
      <w:pPr>
        <w:spacing w:after="0" w:line="216" w:lineRule="auto"/>
        <w:ind w:left="4669" w:right="4697"/>
        <w:jc w:val="right"/>
        <w:rPr>
          <w:sz w:val="20"/>
        </w:rPr>
      </w:pPr>
      <w:r>
        <w:rPr>
          <w:rFonts w:eastAsia="Calibri" w:cs="Calibri"/>
          <w:sz w:val="20"/>
        </w:rPr>
        <w:t xml:space="preserve"> </w:t>
      </w:r>
    </w:p>
    <w:p w14:paraId="1C4F77B6" w14:textId="77777777" w:rsidR="00A0302C" w:rsidRDefault="00A0302C" w:rsidP="00A0302C">
      <w:pPr>
        <w:spacing w:after="56" w:line="256" w:lineRule="auto"/>
        <w:ind w:left="732"/>
        <w:rPr>
          <w:sz w:val="20"/>
        </w:rPr>
      </w:pPr>
    </w:p>
    <w:p w14:paraId="2FB03E43" w14:textId="77777777" w:rsidR="00A0302C" w:rsidRDefault="00A0302C" w:rsidP="00A0302C">
      <w:pPr>
        <w:spacing w:after="56" w:line="256" w:lineRule="auto"/>
        <w:ind w:left="732"/>
        <w:rPr>
          <w:sz w:val="20"/>
        </w:rPr>
      </w:pPr>
    </w:p>
    <w:p w14:paraId="17514C36" w14:textId="77777777" w:rsidR="00A0302C" w:rsidRDefault="00A0302C" w:rsidP="00A0302C">
      <w:pPr>
        <w:spacing w:after="56" w:line="256" w:lineRule="auto"/>
        <w:ind w:left="732"/>
        <w:rPr>
          <w:rFonts w:ascii="Times New Roman" w:hAnsi="Times New Roman"/>
          <w:sz w:val="28"/>
          <w:szCs w:val="28"/>
        </w:rPr>
      </w:pPr>
    </w:p>
    <w:p w14:paraId="24E56C1D" w14:textId="77777777" w:rsidR="00A0302C" w:rsidRDefault="00A0302C" w:rsidP="00A0302C">
      <w:pPr>
        <w:spacing w:after="33" w:line="256" w:lineRule="auto"/>
        <w:ind w:left="12"/>
        <w:rPr>
          <w:rFonts w:ascii="Times New Roman" w:hAnsi="Times New Roman"/>
          <w:sz w:val="28"/>
          <w:szCs w:val="28"/>
        </w:rPr>
      </w:pPr>
      <w:r>
        <w:rPr>
          <w:rFonts w:ascii="Times New Roman" w:hAnsi="Times New Roman"/>
          <w:sz w:val="28"/>
          <w:szCs w:val="28"/>
        </w:rPr>
        <w:t xml:space="preserve"> </w:t>
      </w:r>
    </w:p>
    <w:p w14:paraId="10716CBB" w14:textId="77777777" w:rsidR="00A0302C" w:rsidRDefault="00A0302C" w:rsidP="00A0302C">
      <w:pPr>
        <w:spacing w:after="33" w:line="256" w:lineRule="auto"/>
        <w:ind w:left="12"/>
        <w:rPr>
          <w:rFonts w:ascii="Times New Roman" w:hAnsi="Times New Roman"/>
          <w:sz w:val="28"/>
          <w:szCs w:val="28"/>
        </w:rPr>
      </w:pPr>
    </w:p>
    <w:p w14:paraId="6A64ED64" w14:textId="7B5E0CD8" w:rsidR="00A0302C" w:rsidRDefault="00304E5F" w:rsidP="00A0302C">
      <w:pPr>
        <w:spacing w:after="3" w:line="264" w:lineRule="auto"/>
        <w:ind w:left="862" w:right="912"/>
        <w:jc w:val="center"/>
        <w:rPr>
          <w:rFonts w:ascii="Times New Roman" w:hAnsi="Times New Roman"/>
          <w:b/>
          <w:sz w:val="28"/>
          <w:szCs w:val="28"/>
        </w:rPr>
      </w:pPr>
      <w:r>
        <w:rPr>
          <w:rFonts w:ascii="Times New Roman" w:hAnsi="Times New Roman"/>
          <w:b/>
          <w:sz w:val="28"/>
          <w:szCs w:val="28"/>
        </w:rPr>
        <w:t xml:space="preserve">Москва, 2024 </w:t>
      </w:r>
      <w:r w:rsidR="00A0302C">
        <w:rPr>
          <w:rFonts w:ascii="Times New Roman" w:hAnsi="Times New Roman"/>
          <w:b/>
          <w:sz w:val="28"/>
          <w:szCs w:val="28"/>
        </w:rPr>
        <w:t xml:space="preserve">г. </w:t>
      </w:r>
      <w:r w:rsidR="00A0302C">
        <w:rPr>
          <w:rFonts w:ascii="Times New Roman" w:hAnsi="Times New Roman"/>
          <w:b/>
          <w:sz w:val="28"/>
          <w:szCs w:val="28"/>
        </w:rPr>
        <w:br w:type="page"/>
      </w:r>
    </w:p>
    <w:tbl>
      <w:tblPr>
        <w:tblW w:w="9918"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4820"/>
        <w:gridCol w:w="5098"/>
      </w:tblGrid>
      <w:tr w:rsidR="00A0302C" w14:paraId="4409F9C5" w14:textId="77777777" w:rsidTr="003362EE">
        <w:tc>
          <w:tcPr>
            <w:tcW w:w="4820" w:type="dxa"/>
          </w:tcPr>
          <w:p w14:paraId="3CF3FCA8" w14:textId="77777777" w:rsidR="00A0302C" w:rsidRDefault="00A0302C" w:rsidP="003362EE">
            <w:pPr>
              <w:spacing w:after="0"/>
              <w:rPr>
                <w:rFonts w:ascii="Times New Roman" w:hAnsi="Times New Roman"/>
                <w:sz w:val="28"/>
                <w:szCs w:val="28"/>
              </w:rPr>
            </w:pPr>
            <w:r>
              <w:rPr>
                <w:rFonts w:ascii="Times New Roman" w:hAnsi="Times New Roman"/>
                <w:sz w:val="28"/>
                <w:szCs w:val="28"/>
              </w:rPr>
              <w:lastRenderedPageBreak/>
              <w:t>СОГЛАСОВАНО:</w:t>
            </w:r>
          </w:p>
          <w:p w14:paraId="77307F03" w14:textId="77777777" w:rsidR="00A0302C" w:rsidRDefault="00A0302C" w:rsidP="003362EE">
            <w:pPr>
              <w:spacing w:after="0"/>
              <w:rPr>
                <w:rFonts w:ascii="Times New Roman" w:hAnsi="Times New Roman"/>
                <w:sz w:val="28"/>
                <w:szCs w:val="28"/>
              </w:rPr>
            </w:pPr>
            <w:r>
              <w:rPr>
                <w:rFonts w:ascii="Times New Roman" w:hAnsi="Times New Roman"/>
                <w:sz w:val="28"/>
                <w:szCs w:val="28"/>
              </w:rPr>
              <w:t>Председатель ГЭК</w:t>
            </w:r>
          </w:p>
          <w:p w14:paraId="1A8588F5" w14:textId="77777777" w:rsidR="00A0302C" w:rsidRDefault="00A0302C" w:rsidP="003362EE">
            <w:pPr>
              <w:spacing w:after="0"/>
              <w:rPr>
                <w:rFonts w:ascii="Times New Roman" w:hAnsi="Times New Roman"/>
                <w:sz w:val="28"/>
                <w:szCs w:val="28"/>
              </w:rPr>
            </w:pPr>
            <w:r>
              <w:rPr>
                <w:rFonts w:ascii="Times New Roman" w:hAnsi="Times New Roman"/>
                <w:sz w:val="28"/>
                <w:szCs w:val="28"/>
              </w:rPr>
              <w:t>________________________________</w:t>
            </w:r>
          </w:p>
          <w:p w14:paraId="0FE3E404" w14:textId="77777777" w:rsidR="00A0302C" w:rsidRDefault="00A0302C" w:rsidP="003362EE">
            <w:pPr>
              <w:spacing w:after="0"/>
              <w:jc w:val="center"/>
              <w:rPr>
                <w:rFonts w:ascii="Times New Roman" w:hAnsi="Times New Roman"/>
                <w:sz w:val="28"/>
                <w:szCs w:val="28"/>
                <w:vertAlign w:val="superscript"/>
              </w:rPr>
            </w:pPr>
            <w:r>
              <w:rPr>
                <w:rFonts w:ascii="Times New Roman" w:hAnsi="Times New Roman"/>
                <w:sz w:val="28"/>
                <w:szCs w:val="28"/>
                <w:vertAlign w:val="superscript"/>
              </w:rPr>
              <w:t>Ф.И.О., должность с указанием организации</w:t>
            </w:r>
          </w:p>
          <w:p w14:paraId="34AF2C18" w14:textId="77777777" w:rsidR="00A0302C" w:rsidRDefault="00A0302C" w:rsidP="003362EE">
            <w:pPr>
              <w:spacing w:after="0"/>
              <w:rPr>
                <w:rFonts w:ascii="Times New Roman" w:hAnsi="Times New Roman"/>
                <w:sz w:val="28"/>
                <w:szCs w:val="28"/>
              </w:rPr>
            </w:pPr>
            <w:r>
              <w:rPr>
                <w:rFonts w:ascii="Times New Roman" w:hAnsi="Times New Roman"/>
                <w:sz w:val="28"/>
                <w:szCs w:val="28"/>
              </w:rPr>
              <w:t>_______________ / _______________</w:t>
            </w:r>
          </w:p>
          <w:p w14:paraId="3F3B68DD" w14:textId="77777777" w:rsidR="00A0302C" w:rsidRDefault="00A0302C" w:rsidP="003362EE">
            <w:pPr>
              <w:spacing w:after="0"/>
              <w:rPr>
                <w:rFonts w:ascii="Times New Roman" w:hAnsi="Times New Roman"/>
                <w:sz w:val="28"/>
                <w:szCs w:val="28"/>
                <w:vertAlign w:val="superscript"/>
              </w:rPr>
            </w:pPr>
            <w:r>
              <w:rPr>
                <w:rFonts w:ascii="Times New Roman" w:hAnsi="Times New Roman"/>
                <w:sz w:val="28"/>
                <w:szCs w:val="28"/>
                <w:vertAlign w:val="superscript"/>
              </w:rPr>
              <w:t xml:space="preserve">                  подпись                              Ф.И.О.</w:t>
            </w:r>
          </w:p>
          <w:p w14:paraId="6532BF73" w14:textId="77777777" w:rsidR="00A0302C" w:rsidRDefault="00A0302C" w:rsidP="003362EE">
            <w:pPr>
              <w:spacing w:after="0"/>
              <w:rPr>
                <w:rFonts w:ascii="Times New Roman" w:hAnsi="Times New Roman"/>
                <w:sz w:val="28"/>
                <w:szCs w:val="28"/>
              </w:rPr>
            </w:pPr>
            <w:r>
              <w:rPr>
                <w:rFonts w:ascii="Times New Roman" w:hAnsi="Times New Roman"/>
                <w:sz w:val="28"/>
                <w:szCs w:val="28"/>
                <w:vertAlign w:val="superscript"/>
              </w:rPr>
              <w:t xml:space="preserve"> </w:t>
            </w:r>
            <w:r>
              <w:rPr>
                <w:rFonts w:ascii="Times New Roman" w:hAnsi="Times New Roman"/>
                <w:sz w:val="28"/>
                <w:szCs w:val="28"/>
              </w:rPr>
              <w:t>«___» __________202__г.</w:t>
            </w:r>
          </w:p>
        </w:tc>
        <w:tc>
          <w:tcPr>
            <w:tcW w:w="5098" w:type="dxa"/>
          </w:tcPr>
          <w:p w14:paraId="66E77E75" w14:textId="77777777" w:rsidR="00A0302C" w:rsidRDefault="00A0302C" w:rsidP="003362EE">
            <w:pPr>
              <w:spacing w:after="0"/>
              <w:rPr>
                <w:rFonts w:ascii="Times New Roman" w:hAnsi="Times New Roman"/>
                <w:sz w:val="28"/>
                <w:szCs w:val="28"/>
              </w:rPr>
            </w:pPr>
            <w:r>
              <w:rPr>
                <w:rFonts w:ascii="Times New Roman" w:hAnsi="Times New Roman"/>
                <w:sz w:val="28"/>
                <w:szCs w:val="28"/>
              </w:rPr>
              <w:t>СОГЛАСОВАНО:</w:t>
            </w:r>
          </w:p>
          <w:p w14:paraId="59EB4CFB" w14:textId="77777777" w:rsidR="00A0302C" w:rsidRPr="00614D8A" w:rsidRDefault="00A0302C" w:rsidP="003362EE">
            <w:pPr>
              <w:spacing w:after="0"/>
              <w:rPr>
                <w:rFonts w:ascii="Times New Roman" w:hAnsi="Times New Roman"/>
                <w:i/>
                <w:iCs/>
                <w:sz w:val="28"/>
                <w:szCs w:val="28"/>
                <w:u w:val="single"/>
              </w:rPr>
            </w:pPr>
            <w:r w:rsidRPr="00614D8A">
              <w:rPr>
                <w:rFonts w:ascii="Times New Roman" w:hAnsi="Times New Roman"/>
                <w:i/>
                <w:iCs/>
                <w:sz w:val="28"/>
                <w:szCs w:val="28"/>
                <w:u w:val="single"/>
              </w:rPr>
              <w:t>с работодателем</w:t>
            </w:r>
          </w:p>
          <w:p w14:paraId="32F52A67" w14:textId="77777777" w:rsidR="00A0302C" w:rsidRDefault="00A0302C" w:rsidP="003362EE">
            <w:pPr>
              <w:spacing w:after="0"/>
              <w:rPr>
                <w:rFonts w:ascii="Times New Roman" w:hAnsi="Times New Roman"/>
                <w:sz w:val="28"/>
                <w:szCs w:val="28"/>
              </w:rPr>
            </w:pPr>
            <w:r>
              <w:rPr>
                <w:rFonts w:ascii="Times New Roman" w:hAnsi="Times New Roman"/>
                <w:sz w:val="28"/>
                <w:szCs w:val="28"/>
              </w:rPr>
              <w:t>__________________________________</w:t>
            </w:r>
          </w:p>
          <w:p w14:paraId="02687682" w14:textId="77777777" w:rsidR="00A0302C" w:rsidRDefault="00A0302C" w:rsidP="003362EE">
            <w:pPr>
              <w:spacing w:after="0"/>
            </w:pPr>
            <w:r>
              <w:rPr>
                <w:rFonts w:ascii="Times New Roman" w:hAnsi="Times New Roman"/>
                <w:sz w:val="28"/>
                <w:szCs w:val="28"/>
              </w:rPr>
              <w:t>__________________________________</w:t>
            </w:r>
          </w:p>
          <w:p w14:paraId="7C96F878" w14:textId="77777777" w:rsidR="00A0302C" w:rsidRDefault="00A0302C" w:rsidP="003362EE">
            <w:pPr>
              <w:spacing w:after="0"/>
              <w:rPr>
                <w:rFonts w:ascii="Times New Roman" w:hAnsi="Times New Roman"/>
                <w:sz w:val="28"/>
                <w:szCs w:val="28"/>
              </w:rPr>
            </w:pPr>
            <w:r>
              <w:rPr>
                <w:rFonts w:ascii="Times New Roman" w:hAnsi="Times New Roman"/>
                <w:sz w:val="28"/>
                <w:szCs w:val="28"/>
              </w:rPr>
              <w:t>__________________________________</w:t>
            </w:r>
          </w:p>
          <w:p w14:paraId="46C709FC" w14:textId="77777777" w:rsidR="00A0302C" w:rsidRDefault="00A0302C" w:rsidP="003362EE">
            <w:pPr>
              <w:spacing w:after="0"/>
              <w:jc w:val="center"/>
              <w:rPr>
                <w:rFonts w:ascii="Times New Roman" w:hAnsi="Times New Roman"/>
                <w:sz w:val="28"/>
                <w:szCs w:val="28"/>
                <w:vertAlign w:val="superscript"/>
              </w:rPr>
            </w:pPr>
            <w:r>
              <w:rPr>
                <w:rFonts w:ascii="Times New Roman" w:hAnsi="Times New Roman"/>
                <w:sz w:val="28"/>
                <w:szCs w:val="28"/>
                <w:vertAlign w:val="superscript"/>
              </w:rPr>
              <w:t>Ф.И.О., должность с указанием организации</w:t>
            </w:r>
          </w:p>
          <w:p w14:paraId="5CD6D2CD" w14:textId="77777777" w:rsidR="00A0302C" w:rsidRDefault="00A0302C" w:rsidP="003362EE">
            <w:pPr>
              <w:spacing w:after="0"/>
              <w:rPr>
                <w:rFonts w:ascii="Times New Roman" w:hAnsi="Times New Roman"/>
                <w:sz w:val="28"/>
                <w:szCs w:val="28"/>
              </w:rPr>
            </w:pPr>
            <w:r>
              <w:rPr>
                <w:rFonts w:ascii="Times New Roman" w:hAnsi="Times New Roman"/>
                <w:sz w:val="28"/>
                <w:szCs w:val="28"/>
              </w:rPr>
              <w:t>_______________ / _________________</w:t>
            </w:r>
          </w:p>
          <w:p w14:paraId="3861DC8A" w14:textId="77777777" w:rsidR="00A0302C" w:rsidRDefault="00A0302C" w:rsidP="003362EE">
            <w:pPr>
              <w:spacing w:after="0"/>
              <w:rPr>
                <w:rFonts w:ascii="Times New Roman" w:hAnsi="Times New Roman"/>
                <w:sz w:val="28"/>
                <w:szCs w:val="28"/>
                <w:vertAlign w:val="superscript"/>
              </w:rPr>
            </w:pPr>
            <w:r>
              <w:rPr>
                <w:rFonts w:ascii="Times New Roman" w:hAnsi="Times New Roman"/>
                <w:sz w:val="28"/>
                <w:szCs w:val="28"/>
                <w:vertAlign w:val="superscript"/>
              </w:rPr>
              <w:t xml:space="preserve">                  подпись                              Ф.И.О.</w:t>
            </w:r>
          </w:p>
          <w:p w14:paraId="1D565A59" w14:textId="77777777" w:rsidR="00A0302C" w:rsidRDefault="00A0302C" w:rsidP="003362EE">
            <w:pPr>
              <w:spacing w:after="0"/>
              <w:rPr>
                <w:rFonts w:ascii="Times New Roman" w:hAnsi="Times New Roman"/>
                <w:sz w:val="28"/>
                <w:szCs w:val="28"/>
              </w:rPr>
            </w:pPr>
            <w:r>
              <w:rPr>
                <w:rFonts w:ascii="Times New Roman" w:hAnsi="Times New Roman"/>
                <w:sz w:val="28"/>
                <w:szCs w:val="28"/>
              </w:rPr>
              <w:t>«___» __________202__г.</w:t>
            </w:r>
          </w:p>
          <w:p w14:paraId="14D4D55C" w14:textId="77777777" w:rsidR="00A0302C" w:rsidRDefault="00A0302C" w:rsidP="003362EE">
            <w:pPr>
              <w:spacing w:after="0"/>
              <w:rPr>
                <w:rFonts w:ascii="Times New Roman" w:hAnsi="Times New Roman"/>
                <w:sz w:val="28"/>
                <w:szCs w:val="28"/>
              </w:rPr>
            </w:pPr>
            <w:r>
              <w:rPr>
                <w:rFonts w:ascii="Times New Roman" w:hAnsi="Times New Roman"/>
                <w:sz w:val="28"/>
                <w:szCs w:val="28"/>
                <w:vertAlign w:val="superscript"/>
              </w:rPr>
              <w:t xml:space="preserve">МП                                     </w:t>
            </w:r>
          </w:p>
        </w:tc>
      </w:tr>
    </w:tbl>
    <w:p w14:paraId="4DBFE21E" w14:textId="77777777" w:rsidR="00A0302C" w:rsidRDefault="00A0302C" w:rsidP="00A0302C">
      <w:pPr>
        <w:rPr>
          <w:rFonts w:ascii="Times New Roman" w:hAnsi="Times New Roman"/>
          <w:sz w:val="28"/>
          <w:szCs w:val="28"/>
        </w:rPr>
      </w:pPr>
    </w:p>
    <w:p w14:paraId="555273C9" w14:textId="10292BDD" w:rsidR="00A0302C" w:rsidRDefault="00A0302C" w:rsidP="00A0302C">
      <w:pPr>
        <w:ind w:firstLine="708"/>
        <w:jc w:val="both"/>
        <w:rPr>
          <w:rFonts w:ascii="Times New Roman" w:hAnsi="Times New Roman"/>
          <w:sz w:val="28"/>
          <w:szCs w:val="28"/>
        </w:rPr>
      </w:pPr>
      <w:r>
        <w:rPr>
          <w:rFonts w:ascii="Times New Roman" w:hAnsi="Times New Roman"/>
          <w:sz w:val="28"/>
          <w:szCs w:val="28"/>
        </w:rPr>
        <w:t xml:space="preserve">Программа государственной итоговой аттестации разработана на основе Федерального государственного образовательного стандарта среднего профессионального образования </w:t>
      </w:r>
      <w:r w:rsidR="00694968" w:rsidRPr="00694968">
        <w:rPr>
          <w:rFonts w:ascii="Times New Roman" w:hAnsi="Times New Roman"/>
          <w:iCs/>
          <w:sz w:val="28"/>
          <w:szCs w:val="28"/>
        </w:rPr>
        <w:t>по</w:t>
      </w:r>
      <w:r w:rsidRPr="00694968">
        <w:rPr>
          <w:rFonts w:ascii="Times New Roman" w:hAnsi="Times New Roman"/>
          <w:iCs/>
          <w:sz w:val="28"/>
          <w:szCs w:val="28"/>
        </w:rPr>
        <w:t xml:space="preserve"> специальности</w:t>
      </w:r>
      <w:r w:rsidRPr="00694968">
        <w:rPr>
          <w:rFonts w:ascii="Times New Roman" w:hAnsi="Times New Roman"/>
          <w:sz w:val="28"/>
          <w:szCs w:val="28"/>
        </w:rPr>
        <w:t xml:space="preserve"> </w:t>
      </w:r>
      <w:r w:rsidR="00694968" w:rsidRPr="00694968">
        <w:rPr>
          <w:rFonts w:ascii="Times New Roman" w:hAnsi="Times New Roman"/>
          <w:iCs/>
          <w:sz w:val="28"/>
          <w:szCs w:val="28"/>
        </w:rPr>
        <w:t>15.02.18 Техническая эксплуатация и обслуживание роботизированного производства (по отраслям)</w:t>
      </w:r>
      <w:r w:rsidRPr="00694968">
        <w:rPr>
          <w:rFonts w:ascii="Times New Roman" w:hAnsi="Times New Roman"/>
          <w:sz w:val="28"/>
          <w:szCs w:val="28"/>
        </w:rPr>
        <w:t>,</w:t>
      </w:r>
      <w:r w:rsidR="00694968">
        <w:rPr>
          <w:rFonts w:ascii="Times New Roman" w:hAnsi="Times New Roman"/>
          <w:sz w:val="28"/>
          <w:szCs w:val="28"/>
        </w:rPr>
        <w:t xml:space="preserve"> утвержденного </w:t>
      </w:r>
      <w:r w:rsidR="00694968" w:rsidRPr="00694968">
        <w:rPr>
          <w:rFonts w:ascii="Times New Roman" w:hAnsi="Times New Roman"/>
          <w:sz w:val="28"/>
          <w:szCs w:val="28"/>
        </w:rPr>
        <w:t xml:space="preserve">Приказом Министерства просвещения Российской Федерации </w:t>
      </w:r>
      <w:r w:rsidR="00694968">
        <w:rPr>
          <w:rFonts w:ascii="Times New Roman" w:hAnsi="Times New Roman"/>
          <w:sz w:val="28"/>
          <w:szCs w:val="28"/>
        </w:rPr>
        <w:t>от «27» ноября 2023 № 890.</w:t>
      </w:r>
      <w:r>
        <w:rPr>
          <w:rFonts w:ascii="Times New Roman" w:hAnsi="Times New Roman"/>
          <w:sz w:val="28"/>
          <w:szCs w:val="28"/>
        </w:rPr>
        <w:t xml:space="preserve"> </w:t>
      </w:r>
    </w:p>
    <w:p w14:paraId="5730CC85" w14:textId="77777777" w:rsidR="00A0302C" w:rsidRPr="004646EF" w:rsidRDefault="00A0302C" w:rsidP="00A0302C">
      <w:pPr>
        <w:ind w:firstLine="708"/>
        <w:jc w:val="both"/>
        <w:rPr>
          <w:rFonts w:ascii="Times New Roman" w:hAnsi="Times New Roman"/>
          <w:iCs/>
          <w:color w:val="000000" w:themeColor="text1"/>
          <w:sz w:val="28"/>
          <w:szCs w:val="28"/>
        </w:rPr>
      </w:pPr>
      <w:bookmarkStart w:id="0" w:name="_Hlk137047175"/>
      <w:r w:rsidRPr="004646EF">
        <w:rPr>
          <w:rFonts w:ascii="Times New Roman" w:hAnsi="Times New Roman"/>
          <w:iCs/>
          <w:color w:val="000000" w:themeColor="text1"/>
          <w:sz w:val="28"/>
          <w:szCs w:val="28"/>
        </w:rPr>
        <w:t>Программа государственной итоговой аттестации корректируется, актуализируется</w:t>
      </w:r>
      <w:r w:rsidRPr="004646EF">
        <w:rPr>
          <w:iCs/>
          <w:color w:val="000000" w:themeColor="text1"/>
        </w:rPr>
        <w:t xml:space="preserve">, </w:t>
      </w:r>
      <w:r w:rsidRPr="004646EF">
        <w:rPr>
          <w:rFonts w:ascii="Times New Roman" w:hAnsi="Times New Roman"/>
          <w:iCs/>
          <w:color w:val="000000" w:themeColor="text1"/>
          <w:sz w:val="28"/>
          <w:szCs w:val="28"/>
        </w:rPr>
        <w:t>утверждается образовательной организацией после обсуждения на заседании педагогического совета с участием председателей ГЭК, после чего доводится до сведения выпускников не позднее, чем за шесть месяцев до начала ГИА (согласно приказу Минпросвещения РФ от 08.11.2021 N 800).</w:t>
      </w:r>
    </w:p>
    <w:bookmarkEnd w:id="0"/>
    <w:p w14:paraId="06608422" w14:textId="78BD974F" w:rsidR="00A0302C" w:rsidRDefault="00694968" w:rsidP="00A0302C">
      <w:pPr>
        <w:ind w:firstLine="708"/>
        <w:jc w:val="both"/>
        <w:rPr>
          <w:rFonts w:ascii="Times New Roman" w:hAnsi="Times New Roman"/>
          <w:sz w:val="28"/>
          <w:szCs w:val="28"/>
        </w:rPr>
      </w:pPr>
      <w:r w:rsidRPr="00694968">
        <w:rPr>
          <w:rFonts w:ascii="Times New Roman" w:hAnsi="Times New Roman"/>
          <w:sz w:val="28"/>
          <w:szCs w:val="28"/>
        </w:rPr>
        <w:t>Программа итоговой аттестации может быть реализована для очной формы обучения.</w:t>
      </w:r>
    </w:p>
    <w:p w14:paraId="0D2DAA66" w14:textId="77777777" w:rsidR="00694968" w:rsidRDefault="00694968" w:rsidP="00694968">
      <w:pPr>
        <w:ind w:firstLine="708"/>
        <w:jc w:val="both"/>
        <w:rPr>
          <w:rFonts w:ascii="Times New Roman" w:hAnsi="Times New Roman"/>
          <w:sz w:val="28"/>
          <w:szCs w:val="28"/>
        </w:rPr>
      </w:pPr>
      <w:r>
        <w:rPr>
          <w:rFonts w:ascii="Times New Roman" w:hAnsi="Times New Roman"/>
          <w:sz w:val="28"/>
          <w:szCs w:val="28"/>
        </w:rPr>
        <w:t xml:space="preserve">Организация-разработчик: </w:t>
      </w:r>
      <w:r w:rsidRPr="009A7447">
        <w:rPr>
          <w:rFonts w:ascii="Times New Roman" w:hAnsi="Times New Roman"/>
          <w:iCs/>
          <w:sz w:val="28"/>
          <w:szCs w:val="28"/>
        </w:rPr>
        <w:t>ГБПОУ КСТ</w:t>
      </w:r>
    </w:p>
    <w:p w14:paraId="2BEEB863" w14:textId="77777777" w:rsidR="00694968" w:rsidRDefault="00694968" w:rsidP="00694968">
      <w:pPr>
        <w:spacing w:after="0" w:line="240" w:lineRule="auto"/>
        <w:ind w:firstLine="709"/>
        <w:rPr>
          <w:rFonts w:ascii="Times New Roman" w:hAnsi="Times New Roman"/>
          <w:iCs/>
          <w:sz w:val="28"/>
          <w:szCs w:val="28"/>
        </w:rPr>
      </w:pPr>
      <w:r>
        <w:rPr>
          <w:rFonts w:ascii="Times New Roman" w:hAnsi="Times New Roman"/>
          <w:sz w:val="28"/>
          <w:szCs w:val="28"/>
        </w:rPr>
        <w:t xml:space="preserve">Разработчики: </w:t>
      </w:r>
      <w:r>
        <w:rPr>
          <w:rFonts w:ascii="Times New Roman" w:hAnsi="Times New Roman"/>
          <w:iCs/>
          <w:sz w:val="28"/>
          <w:szCs w:val="28"/>
        </w:rPr>
        <w:t>Петренко С.В.</w:t>
      </w:r>
      <w:r w:rsidRPr="009A7447">
        <w:rPr>
          <w:rFonts w:ascii="Times New Roman" w:hAnsi="Times New Roman"/>
          <w:iCs/>
          <w:sz w:val="28"/>
          <w:szCs w:val="28"/>
        </w:rPr>
        <w:t xml:space="preserve"> – заведую</w:t>
      </w:r>
      <w:r>
        <w:rPr>
          <w:rFonts w:ascii="Times New Roman" w:hAnsi="Times New Roman"/>
          <w:iCs/>
          <w:sz w:val="28"/>
          <w:szCs w:val="28"/>
        </w:rPr>
        <w:t xml:space="preserve">щий кафедрой </w:t>
      </w:r>
    </w:p>
    <w:p w14:paraId="002483B0" w14:textId="77777777" w:rsidR="00694968" w:rsidRPr="009A7447" w:rsidRDefault="00694968" w:rsidP="00694968">
      <w:pPr>
        <w:spacing w:after="0" w:line="240" w:lineRule="auto"/>
        <w:ind w:firstLine="709"/>
        <w:rPr>
          <w:rFonts w:ascii="Times New Roman" w:hAnsi="Times New Roman"/>
          <w:sz w:val="28"/>
          <w:szCs w:val="28"/>
        </w:rPr>
      </w:pPr>
      <w:r>
        <w:rPr>
          <w:rFonts w:ascii="Times New Roman" w:hAnsi="Times New Roman"/>
          <w:iCs/>
          <w:sz w:val="28"/>
          <w:szCs w:val="28"/>
        </w:rPr>
        <w:t>промышленности и инженерных технологий</w:t>
      </w:r>
    </w:p>
    <w:p w14:paraId="716D4EDD" w14:textId="77777777" w:rsidR="00A0302C" w:rsidRDefault="00A0302C" w:rsidP="00A0302C">
      <w:pPr>
        <w:spacing w:after="0" w:line="240" w:lineRule="auto"/>
        <w:rPr>
          <w:rFonts w:ascii="Times New Roman" w:hAnsi="Times New Roman"/>
          <w:b/>
          <w:sz w:val="28"/>
          <w:szCs w:val="28"/>
        </w:rPr>
      </w:pPr>
      <w:r>
        <w:rPr>
          <w:b/>
          <w:sz w:val="28"/>
          <w:szCs w:val="28"/>
        </w:rPr>
        <w:br w:type="page"/>
      </w:r>
    </w:p>
    <w:p w14:paraId="09775ED6" w14:textId="77777777" w:rsidR="00A0302C" w:rsidRPr="003362EE" w:rsidRDefault="00A0302C" w:rsidP="00A0302C">
      <w:pPr>
        <w:jc w:val="center"/>
        <w:rPr>
          <w:rFonts w:ascii="Times New Roman" w:hAnsi="Times New Roman"/>
          <w:b/>
          <w:sz w:val="28"/>
          <w:szCs w:val="28"/>
        </w:rPr>
      </w:pPr>
      <w:r w:rsidRPr="003362EE">
        <w:rPr>
          <w:rFonts w:ascii="Times New Roman" w:hAnsi="Times New Roman"/>
          <w:b/>
          <w:sz w:val="28"/>
          <w:szCs w:val="28"/>
        </w:rPr>
        <w:lastRenderedPageBreak/>
        <w:t>СОДЕРЖАНИЕ</w:t>
      </w:r>
    </w:p>
    <w:p w14:paraId="437DF69B" w14:textId="77777777" w:rsidR="00A0302C" w:rsidRDefault="00A0302C" w:rsidP="00A0302C">
      <w:pPr>
        <w:rPr>
          <w:rFonts w:ascii="Times New Roman" w:hAnsi="Times New Roman"/>
          <w:sz w:val="28"/>
          <w:szCs w:val="28"/>
        </w:rPr>
      </w:pPr>
    </w:p>
    <w:tbl>
      <w:tblPr>
        <w:tblW w:w="10206" w:type="dxa"/>
        <w:tblLayout w:type="fixed"/>
        <w:tblLook w:val="0600" w:firstRow="0" w:lastRow="0" w:firstColumn="0" w:lastColumn="0" w:noHBand="1" w:noVBand="1"/>
      </w:tblPr>
      <w:tblGrid>
        <w:gridCol w:w="9405"/>
        <w:gridCol w:w="801"/>
      </w:tblGrid>
      <w:tr w:rsidR="00A0302C" w:rsidRPr="003362EE" w14:paraId="7BDE3283" w14:textId="77777777" w:rsidTr="003362EE">
        <w:trPr>
          <w:trHeight w:val="317"/>
        </w:trPr>
        <w:tc>
          <w:tcPr>
            <w:tcW w:w="9405" w:type="dxa"/>
            <w:tcMar>
              <w:top w:w="100" w:type="dxa"/>
              <w:left w:w="100" w:type="dxa"/>
              <w:bottom w:w="100" w:type="dxa"/>
              <w:right w:w="100" w:type="dxa"/>
            </w:tcMar>
          </w:tcPr>
          <w:p w14:paraId="526A815B"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1. Пояснительная записка</w:t>
            </w:r>
          </w:p>
        </w:tc>
        <w:tc>
          <w:tcPr>
            <w:tcW w:w="801" w:type="dxa"/>
            <w:tcMar>
              <w:top w:w="100" w:type="dxa"/>
              <w:left w:w="100" w:type="dxa"/>
              <w:bottom w:w="100" w:type="dxa"/>
              <w:right w:w="100" w:type="dxa"/>
            </w:tcMar>
          </w:tcPr>
          <w:p w14:paraId="5AF17339"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7AA9780F" w14:textId="77777777" w:rsidTr="003362EE">
        <w:trPr>
          <w:trHeight w:val="197"/>
        </w:trPr>
        <w:tc>
          <w:tcPr>
            <w:tcW w:w="9405" w:type="dxa"/>
            <w:tcMar>
              <w:top w:w="100" w:type="dxa"/>
              <w:left w:w="100" w:type="dxa"/>
              <w:bottom w:w="100" w:type="dxa"/>
              <w:right w:w="100" w:type="dxa"/>
            </w:tcMar>
          </w:tcPr>
          <w:p w14:paraId="1644BF82"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2. Паспорт программы государственной итоговой аттестации</w:t>
            </w:r>
          </w:p>
        </w:tc>
        <w:tc>
          <w:tcPr>
            <w:tcW w:w="801" w:type="dxa"/>
            <w:tcMar>
              <w:top w:w="100" w:type="dxa"/>
              <w:left w:w="100" w:type="dxa"/>
              <w:bottom w:w="100" w:type="dxa"/>
              <w:right w:w="100" w:type="dxa"/>
            </w:tcMar>
          </w:tcPr>
          <w:p w14:paraId="667391B3"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34D08E86" w14:textId="77777777" w:rsidTr="003362EE">
        <w:trPr>
          <w:trHeight w:val="235"/>
        </w:trPr>
        <w:tc>
          <w:tcPr>
            <w:tcW w:w="9405" w:type="dxa"/>
            <w:tcMar>
              <w:top w:w="100" w:type="dxa"/>
              <w:left w:w="100" w:type="dxa"/>
              <w:bottom w:w="100" w:type="dxa"/>
              <w:right w:w="100" w:type="dxa"/>
            </w:tcMar>
          </w:tcPr>
          <w:p w14:paraId="526FD733"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2.1 Область применения Программы государственной итоговой аттестации</w:t>
            </w:r>
          </w:p>
        </w:tc>
        <w:tc>
          <w:tcPr>
            <w:tcW w:w="801" w:type="dxa"/>
            <w:tcMar>
              <w:top w:w="100" w:type="dxa"/>
              <w:left w:w="100" w:type="dxa"/>
              <w:bottom w:w="100" w:type="dxa"/>
              <w:right w:w="100" w:type="dxa"/>
            </w:tcMar>
          </w:tcPr>
          <w:p w14:paraId="279FB431"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2002848B" w14:textId="77777777" w:rsidTr="003362EE">
        <w:trPr>
          <w:trHeight w:val="224"/>
        </w:trPr>
        <w:tc>
          <w:tcPr>
            <w:tcW w:w="9405" w:type="dxa"/>
            <w:tcMar>
              <w:top w:w="100" w:type="dxa"/>
              <w:left w:w="100" w:type="dxa"/>
              <w:bottom w:w="100" w:type="dxa"/>
              <w:right w:w="100" w:type="dxa"/>
            </w:tcMar>
          </w:tcPr>
          <w:p w14:paraId="3FF87289"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2.2 Требования к результатам освоения ППКРС/ППССЗ</w:t>
            </w:r>
          </w:p>
        </w:tc>
        <w:tc>
          <w:tcPr>
            <w:tcW w:w="801" w:type="dxa"/>
            <w:tcMar>
              <w:top w:w="100" w:type="dxa"/>
              <w:left w:w="100" w:type="dxa"/>
              <w:bottom w:w="100" w:type="dxa"/>
              <w:right w:w="100" w:type="dxa"/>
            </w:tcMar>
          </w:tcPr>
          <w:p w14:paraId="394ED307"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0F479697" w14:textId="77777777" w:rsidTr="003362EE">
        <w:trPr>
          <w:trHeight w:val="174"/>
        </w:trPr>
        <w:tc>
          <w:tcPr>
            <w:tcW w:w="9405" w:type="dxa"/>
            <w:tcMar>
              <w:top w:w="100" w:type="dxa"/>
              <w:left w:w="100" w:type="dxa"/>
              <w:bottom w:w="100" w:type="dxa"/>
              <w:right w:w="100" w:type="dxa"/>
            </w:tcMar>
          </w:tcPr>
          <w:p w14:paraId="1BA38989"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2.3 Цели и задачи государственной итоговой аттестации</w:t>
            </w:r>
          </w:p>
        </w:tc>
        <w:tc>
          <w:tcPr>
            <w:tcW w:w="801" w:type="dxa"/>
            <w:tcMar>
              <w:top w:w="100" w:type="dxa"/>
              <w:left w:w="100" w:type="dxa"/>
              <w:bottom w:w="100" w:type="dxa"/>
              <w:right w:w="100" w:type="dxa"/>
            </w:tcMar>
          </w:tcPr>
          <w:p w14:paraId="6BE019B8"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0BD8B860" w14:textId="77777777" w:rsidTr="003362EE">
        <w:trPr>
          <w:trHeight w:val="252"/>
        </w:trPr>
        <w:tc>
          <w:tcPr>
            <w:tcW w:w="9405" w:type="dxa"/>
            <w:tcMar>
              <w:top w:w="100" w:type="dxa"/>
              <w:left w:w="100" w:type="dxa"/>
              <w:bottom w:w="100" w:type="dxa"/>
              <w:right w:w="100" w:type="dxa"/>
            </w:tcMar>
          </w:tcPr>
          <w:p w14:paraId="4868E450"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3. Структура, содержание и процедура проведения государственной итоговой аттестации</w:t>
            </w:r>
          </w:p>
        </w:tc>
        <w:tc>
          <w:tcPr>
            <w:tcW w:w="801" w:type="dxa"/>
            <w:tcMar>
              <w:top w:w="100" w:type="dxa"/>
              <w:left w:w="100" w:type="dxa"/>
              <w:bottom w:w="100" w:type="dxa"/>
              <w:right w:w="100" w:type="dxa"/>
            </w:tcMar>
          </w:tcPr>
          <w:p w14:paraId="7B0BB982"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39C83D22" w14:textId="77777777" w:rsidTr="003362EE">
        <w:trPr>
          <w:trHeight w:val="189"/>
        </w:trPr>
        <w:tc>
          <w:tcPr>
            <w:tcW w:w="9405" w:type="dxa"/>
            <w:tcMar>
              <w:top w:w="100" w:type="dxa"/>
              <w:left w:w="100" w:type="dxa"/>
              <w:bottom w:w="100" w:type="dxa"/>
              <w:right w:w="100" w:type="dxa"/>
            </w:tcMar>
          </w:tcPr>
          <w:p w14:paraId="1425F001"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3.1 Вид государственной итоговой аттестации</w:t>
            </w:r>
          </w:p>
        </w:tc>
        <w:tc>
          <w:tcPr>
            <w:tcW w:w="801" w:type="dxa"/>
            <w:tcMar>
              <w:top w:w="100" w:type="dxa"/>
              <w:left w:w="100" w:type="dxa"/>
              <w:bottom w:w="100" w:type="dxa"/>
              <w:right w:w="100" w:type="dxa"/>
            </w:tcMar>
          </w:tcPr>
          <w:p w14:paraId="0E750186"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73797644" w14:textId="77777777" w:rsidTr="003362EE">
        <w:trPr>
          <w:trHeight w:val="267"/>
        </w:trPr>
        <w:tc>
          <w:tcPr>
            <w:tcW w:w="9405" w:type="dxa"/>
            <w:tcMar>
              <w:top w:w="100" w:type="dxa"/>
              <w:left w:w="100" w:type="dxa"/>
              <w:bottom w:w="100" w:type="dxa"/>
              <w:right w:w="100" w:type="dxa"/>
            </w:tcMar>
          </w:tcPr>
          <w:p w14:paraId="51DE17D1"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3.2 Объем времени, сроки подготовки и проведения ГИА</w:t>
            </w:r>
          </w:p>
        </w:tc>
        <w:tc>
          <w:tcPr>
            <w:tcW w:w="801" w:type="dxa"/>
            <w:tcMar>
              <w:top w:w="100" w:type="dxa"/>
              <w:left w:w="100" w:type="dxa"/>
              <w:bottom w:w="100" w:type="dxa"/>
              <w:right w:w="100" w:type="dxa"/>
            </w:tcMar>
          </w:tcPr>
          <w:p w14:paraId="50449E4B"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764A3A72" w14:textId="77777777" w:rsidTr="003362EE">
        <w:trPr>
          <w:trHeight w:val="345"/>
        </w:trPr>
        <w:tc>
          <w:tcPr>
            <w:tcW w:w="9405" w:type="dxa"/>
            <w:tcMar>
              <w:top w:w="100" w:type="dxa"/>
              <w:left w:w="100" w:type="dxa"/>
              <w:bottom w:w="100" w:type="dxa"/>
              <w:right w:w="100" w:type="dxa"/>
            </w:tcMar>
          </w:tcPr>
          <w:p w14:paraId="15BAF270"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3.3 Содержание государственной итоговой аттестации (для ППССЗ)</w:t>
            </w:r>
          </w:p>
        </w:tc>
        <w:tc>
          <w:tcPr>
            <w:tcW w:w="801" w:type="dxa"/>
            <w:tcMar>
              <w:top w:w="100" w:type="dxa"/>
              <w:left w:w="100" w:type="dxa"/>
              <w:bottom w:w="100" w:type="dxa"/>
              <w:right w:w="100" w:type="dxa"/>
            </w:tcMar>
          </w:tcPr>
          <w:p w14:paraId="3FF35D2C"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73038893" w14:textId="77777777" w:rsidTr="003362EE">
        <w:trPr>
          <w:trHeight w:val="225"/>
        </w:trPr>
        <w:tc>
          <w:tcPr>
            <w:tcW w:w="9405" w:type="dxa"/>
            <w:tcMar>
              <w:top w:w="100" w:type="dxa"/>
              <w:left w:w="100" w:type="dxa"/>
              <w:bottom w:w="100" w:type="dxa"/>
              <w:right w:w="100" w:type="dxa"/>
            </w:tcMar>
          </w:tcPr>
          <w:p w14:paraId="18B122F9"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3.4 Демонстрационный экзамен</w:t>
            </w:r>
          </w:p>
        </w:tc>
        <w:tc>
          <w:tcPr>
            <w:tcW w:w="801" w:type="dxa"/>
            <w:tcMar>
              <w:top w:w="100" w:type="dxa"/>
              <w:left w:w="100" w:type="dxa"/>
              <w:bottom w:w="100" w:type="dxa"/>
              <w:right w:w="100" w:type="dxa"/>
            </w:tcMar>
          </w:tcPr>
          <w:p w14:paraId="5E977229"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5BB92D51" w14:textId="77777777" w:rsidTr="003362EE">
        <w:trPr>
          <w:trHeight w:val="161"/>
        </w:trPr>
        <w:tc>
          <w:tcPr>
            <w:tcW w:w="9405" w:type="dxa"/>
            <w:tcMar>
              <w:top w:w="100" w:type="dxa"/>
              <w:left w:w="100" w:type="dxa"/>
              <w:bottom w:w="100" w:type="dxa"/>
              <w:right w:w="100" w:type="dxa"/>
            </w:tcMar>
          </w:tcPr>
          <w:p w14:paraId="699B6F01"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4. Организация и порядок проведения государственной итоговой аттестации</w:t>
            </w:r>
          </w:p>
        </w:tc>
        <w:tc>
          <w:tcPr>
            <w:tcW w:w="801" w:type="dxa"/>
            <w:tcMar>
              <w:top w:w="100" w:type="dxa"/>
              <w:left w:w="100" w:type="dxa"/>
              <w:bottom w:w="100" w:type="dxa"/>
              <w:right w:w="100" w:type="dxa"/>
            </w:tcMar>
          </w:tcPr>
          <w:p w14:paraId="0AFE6018"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4200DB9E" w14:textId="77777777" w:rsidTr="003362EE">
        <w:trPr>
          <w:trHeight w:val="238"/>
        </w:trPr>
        <w:tc>
          <w:tcPr>
            <w:tcW w:w="9405" w:type="dxa"/>
            <w:tcMar>
              <w:top w:w="100" w:type="dxa"/>
              <w:left w:w="100" w:type="dxa"/>
              <w:bottom w:w="100" w:type="dxa"/>
              <w:right w:w="100" w:type="dxa"/>
            </w:tcMar>
          </w:tcPr>
          <w:p w14:paraId="6A0C69E5"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4.1 Требования к минимальному материально-техническому обеспечению</w:t>
            </w:r>
          </w:p>
        </w:tc>
        <w:tc>
          <w:tcPr>
            <w:tcW w:w="801" w:type="dxa"/>
            <w:tcMar>
              <w:top w:w="100" w:type="dxa"/>
              <w:left w:w="100" w:type="dxa"/>
              <w:bottom w:w="100" w:type="dxa"/>
              <w:right w:w="100" w:type="dxa"/>
            </w:tcMar>
          </w:tcPr>
          <w:p w14:paraId="79475E7D"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0748A557" w14:textId="77777777" w:rsidTr="003362EE">
        <w:trPr>
          <w:trHeight w:val="188"/>
        </w:trPr>
        <w:tc>
          <w:tcPr>
            <w:tcW w:w="9405" w:type="dxa"/>
            <w:tcMar>
              <w:top w:w="100" w:type="dxa"/>
              <w:left w:w="100" w:type="dxa"/>
              <w:bottom w:w="100" w:type="dxa"/>
              <w:right w:w="100" w:type="dxa"/>
            </w:tcMar>
          </w:tcPr>
          <w:p w14:paraId="35F62021"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4.2 Информационное обеспечение государственной итоговой аттестации</w:t>
            </w:r>
          </w:p>
        </w:tc>
        <w:tc>
          <w:tcPr>
            <w:tcW w:w="801" w:type="dxa"/>
            <w:tcMar>
              <w:top w:w="100" w:type="dxa"/>
              <w:left w:w="100" w:type="dxa"/>
              <w:bottom w:w="100" w:type="dxa"/>
              <w:right w:w="100" w:type="dxa"/>
            </w:tcMar>
          </w:tcPr>
          <w:p w14:paraId="3E3B62C3"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79B3D720" w14:textId="77777777" w:rsidTr="003362EE">
        <w:trPr>
          <w:trHeight w:val="536"/>
        </w:trPr>
        <w:tc>
          <w:tcPr>
            <w:tcW w:w="9405" w:type="dxa"/>
            <w:tcMar>
              <w:top w:w="100" w:type="dxa"/>
              <w:left w:w="100" w:type="dxa"/>
              <w:bottom w:w="100" w:type="dxa"/>
              <w:right w:w="100" w:type="dxa"/>
            </w:tcMar>
          </w:tcPr>
          <w:p w14:paraId="08FBAD8F"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4.3 Общие требования к организации и проведению государственной итоговой аттестации дипломного проекта (работы)</w:t>
            </w:r>
          </w:p>
        </w:tc>
        <w:tc>
          <w:tcPr>
            <w:tcW w:w="801" w:type="dxa"/>
            <w:tcMar>
              <w:top w:w="100" w:type="dxa"/>
              <w:left w:w="100" w:type="dxa"/>
              <w:bottom w:w="100" w:type="dxa"/>
              <w:right w:w="100" w:type="dxa"/>
            </w:tcMar>
          </w:tcPr>
          <w:p w14:paraId="3A3E0E35"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2EB095FA" w14:textId="77777777" w:rsidTr="003362EE">
        <w:trPr>
          <w:trHeight w:val="504"/>
        </w:trPr>
        <w:tc>
          <w:tcPr>
            <w:tcW w:w="9405" w:type="dxa"/>
            <w:tcMar>
              <w:top w:w="100" w:type="dxa"/>
              <w:left w:w="100" w:type="dxa"/>
              <w:bottom w:w="100" w:type="dxa"/>
              <w:right w:w="100" w:type="dxa"/>
            </w:tcMar>
          </w:tcPr>
          <w:p w14:paraId="0350D898"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4.4 Общие требования к организации и проведению государственной итоговой аттестации в форме демонстрационного экзамена</w:t>
            </w:r>
          </w:p>
        </w:tc>
        <w:tc>
          <w:tcPr>
            <w:tcW w:w="801" w:type="dxa"/>
            <w:tcMar>
              <w:top w:w="100" w:type="dxa"/>
              <w:left w:w="100" w:type="dxa"/>
              <w:bottom w:w="100" w:type="dxa"/>
              <w:right w:w="100" w:type="dxa"/>
            </w:tcMar>
          </w:tcPr>
          <w:p w14:paraId="4F91FD55"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1A0982DA" w14:textId="77777777" w:rsidTr="003362EE">
        <w:trPr>
          <w:trHeight w:val="19"/>
        </w:trPr>
        <w:tc>
          <w:tcPr>
            <w:tcW w:w="9405" w:type="dxa"/>
            <w:tcMar>
              <w:top w:w="100" w:type="dxa"/>
              <w:left w:w="100" w:type="dxa"/>
              <w:bottom w:w="100" w:type="dxa"/>
              <w:right w:w="100" w:type="dxa"/>
            </w:tcMar>
          </w:tcPr>
          <w:p w14:paraId="4776581C"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5. Критерии оценки уровня и качества подготовки выпускников</w:t>
            </w:r>
          </w:p>
        </w:tc>
        <w:tc>
          <w:tcPr>
            <w:tcW w:w="801" w:type="dxa"/>
            <w:tcMar>
              <w:top w:w="100" w:type="dxa"/>
              <w:left w:w="100" w:type="dxa"/>
              <w:bottom w:w="100" w:type="dxa"/>
              <w:right w:w="100" w:type="dxa"/>
            </w:tcMar>
          </w:tcPr>
          <w:p w14:paraId="221EFE2B"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3B222B84" w14:textId="77777777" w:rsidTr="003362EE">
        <w:trPr>
          <w:trHeight w:val="225"/>
        </w:trPr>
        <w:tc>
          <w:tcPr>
            <w:tcW w:w="9405" w:type="dxa"/>
            <w:tcMar>
              <w:top w:w="100" w:type="dxa"/>
              <w:left w:w="100" w:type="dxa"/>
              <w:bottom w:w="100" w:type="dxa"/>
              <w:right w:w="100" w:type="dxa"/>
            </w:tcMar>
          </w:tcPr>
          <w:p w14:paraId="79EDA6C1"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5.1 Критерии оценивания ВКР</w:t>
            </w:r>
          </w:p>
        </w:tc>
        <w:tc>
          <w:tcPr>
            <w:tcW w:w="801" w:type="dxa"/>
            <w:tcMar>
              <w:top w:w="100" w:type="dxa"/>
              <w:left w:w="100" w:type="dxa"/>
              <w:bottom w:w="100" w:type="dxa"/>
              <w:right w:w="100" w:type="dxa"/>
            </w:tcMar>
          </w:tcPr>
          <w:p w14:paraId="2D2337D8"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5D0A5F0E" w14:textId="77777777" w:rsidTr="003362EE">
        <w:trPr>
          <w:trHeight w:val="174"/>
        </w:trPr>
        <w:tc>
          <w:tcPr>
            <w:tcW w:w="9405" w:type="dxa"/>
            <w:tcMar>
              <w:top w:w="100" w:type="dxa"/>
              <w:left w:w="100" w:type="dxa"/>
              <w:bottom w:w="100" w:type="dxa"/>
              <w:right w:w="100" w:type="dxa"/>
            </w:tcMar>
          </w:tcPr>
          <w:p w14:paraId="28EC3CD3"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5.2 Критерии оценивания демонстрационного экзамена</w:t>
            </w:r>
          </w:p>
        </w:tc>
        <w:tc>
          <w:tcPr>
            <w:tcW w:w="801" w:type="dxa"/>
            <w:tcMar>
              <w:top w:w="100" w:type="dxa"/>
              <w:left w:w="100" w:type="dxa"/>
              <w:bottom w:w="100" w:type="dxa"/>
              <w:right w:w="100" w:type="dxa"/>
            </w:tcMar>
          </w:tcPr>
          <w:p w14:paraId="09E62447"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57772B0C" w14:textId="77777777" w:rsidTr="003362EE">
        <w:trPr>
          <w:trHeight w:val="550"/>
        </w:trPr>
        <w:tc>
          <w:tcPr>
            <w:tcW w:w="9405" w:type="dxa"/>
            <w:tcMar>
              <w:top w:w="100" w:type="dxa"/>
              <w:left w:w="100" w:type="dxa"/>
              <w:bottom w:w="100" w:type="dxa"/>
              <w:right w:w="100" w:type="dxa"/>
            </w:tcMar>
          </w:tcPr>
          <w:p w14:paraId="71ED7CD1"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6. Порядок проведения государственной итоговой аттестации для выпускников из числа лиц с ограниченными возможностями здоровья и инвалидов</w:t>
            </w:r>
          </w:p>
        </w:tc>
        <w:tc>
          <w:tcPr>
            <w:tcW w:w="801" w:type="dxa"/>
            <w:tcMar>
              <w:top w:w="100" w:type="dxa"/>
              <w:left w:w="100" w:type="dxa"/>
              <w:bottom w:w="100" w:type="dxa"/>
              <w:right w:w="100" w:type="dxa"/>
            </w:tcMar>
          </w:tcPr>
          <w:p w14:paraId="3EDA4ADF"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183AD937" w14:textId="77777777" w:rsidTr="003362EE">
        <w:trPr>
          <w:trHeight w:val="349"/>
        </w:trPr>
        <w:tc>
          <w:tcPr>
            <w:tcW w:w="9405" w:type="dxa"/>
            <w:tcMar>
              <w:top w:w="100" w:type="dxa"/>
              <w:left w:w="100" w:type="dxa"/>
              <w:bottom w:w="100" w:type="dxa"/>
              <w:right w:w="100" w:type="dxa"/>
            </w:tcMar>
          </w:tcPr>
          <w:p w14:paraId="11BB43A1"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7. Порядок апелляции и пересдачи государственной итоговой аттестации</w:t>
            </w:r>
          </w:p>
        </w:tc>
        <w:tc>
          <w:tcPr>
            <w:tcW w:w="801" w:type="dxa"/>
            <w:tcMar>
              <w:top w:w="100" w:type="dxa"/>
              <w:left w:w="100" w:type="dxa"/>
              <w:bottom w:w="100" w:type="dxa"/>
              <w:right w:w="100" w:type="dxa"/>
            </w:tcMar>
          </w:tcPr>
          <w:p w14:paraId="581E29EA" w14:textId="77777777" w:rsidR="00A0302C" w:rsidRPr="003362EE" w:rsidRDefault="00A0302C" w:rsidP="003362EE">
            <w:pPr>
              <w:spacing w:after="0" w:line="240" w:lineRule="auto"/>
              <w:rPr>
                <w:rFonts w:ascii="Times New Roman" w:hAnsi="Times New Roman"/>
                <w:b/>
                <w:sz w:val="24"/>
                <w:szCs w:val="24"/>
              </w:rPr>
            </w:pPr>
          </w:p>
        </w:tc>
      </w:tr>
      <w:tr w:rsidR="00A0302C" w:rsidRPr="003362EE" w14:paraId="59D2FC2F" w14:textId="77777777" w:rsidTr="003362EE">
        <w:trPr>
          <w:trHeight w:val="215"/>
        </w:trPr>
        <w:tc>
          <w:tcPr>
            <w:tcW w:w="9405" w:type="dxa"/>
            <w:tcMar>
              <w:top w:w="100" w:type="dxa"/>
              <w:left w:w="100" w:type="dxa"/>
              <w:bottom w:w="100" w:type="dxa"/>
              <w:right w:w="100" w:type="dxa"/>
            </w:tcMar>
          </w:tcPr>
          <w:p w14:paraId="24ABD957" w14:textId="77777777" w:rsidR="00A0302C" w:rsidRPr="003362EE" w:rsidRDefault="00A0302C" w:rsidP="003362EE">
            <w:pPr>
              <w:spacing w:after="0" w:line="240" w:lineRule="auto"/>
              <w:rPr>
                <w:rFonts w:ascii="Times New Roman" w:hAnsi="Times New Roman"/>
                <w:b/>
                <w:sz w:val="24"/>
                <w:szCs w:val="24"/>
              </w:rPr>
            </w:pPr>
            <w:r w:rsidRPr="003362EE">
              <w:rPr>
                <w:rFonts w:ascii="Times New Roman" w:hAnsi="Times New Roman"/>
                <w:b/>
                <w:sz w:val="24"/>
                <w:szCs w:val="24"/>
              </w:rPr>
              <w:t xml:space="preserve">Приложение </w:t>
            </w:r>
          </w:p>
        </w:tc>
        <w:tc>
          <w:tcPr>
            <w:tcW w:w="801" w:type="dxa"/>
            <w:tcMar>
              <w:top w:w="100" w:type="dxa"/>
              <w:left w:w="100" w:type="dxa"/>
              <w:bottom w:w="100" w:type="dxa"/>
              <w:right w:w="100" w:type="dxa"/>
            </w:tcMar>
          </w:tcPr>
          <w:p w14:paraId="6FBDA795" w14:textId="77777777" w:rsidR="00A0302C" w:rsidRPr="003362EE" w:rsidRDefault="00A0302C" w:rsidP="003362EE">
            <w:pPr>
              <w:spacing w:after="0" w:line="240" w:lineRule="auto"/>
              <w:rPr>
                <w:rFonts w:ascii="Times New Roman" w:hAnsi="Times New Roman"/>
                <w:b/>
                <w:sz w:val="24"/>
                <w:szCs w:val="24"/>
              </w:rPr>
            </w:pPr>
          </w:p>
        </w:tc>
      </w:tr>
    </w:tbl>
    <w:p w14:paraId="0E217710" w14:textId="77777777" w:rsidR="00A0302C" w:rsidRDefault="00A0302C" w:rsidP="00A0302C">
      <w:pPr>
        <w:rPr>
          <w:rFonts w:ascii="Times New Roman" w:hAnsi="Times New Roman"/>
          <w:sz w:val="28"/>
          <w:szCs w:val="28"/>
        </w:rPr>
      </w:pPr>
    </w:p>
    <w:p w14:paraId="34E14813" w14:textId="77777777" w:rsidR="00A0302C" w:rsidRDefault="00A0302C" w:rsidP="00A0302C">
      <w:pPr>
        <w:rPr>
          <w:rFonts w:ascii="Times New Roman" w:hAnsi="Times New Roman"/>
          <w:sz w:val="28"/>
          <w:szCs w:val="28"/>
        </w:rPr>
      </w:pPr>
    </w:p>
    <w:p w14:paraId="4196E1A3" w14:textId="77777777" w:rsidR="00A0302C" w:rsidRDefault="00A0302C" w:rsidP="00A0302C">
      <w:pPr>
        <w:spacing w:after="0" w:line="240" w:lineRule="auto"/>
        <w:rPr>
          <w:rFonts w:ascii="Times New Roman" w:hAnsi="Times New Roman"/>
          <w:b/>
          <w:sz w:val="28"/>
          <w:szCs w:val="28"/>
        </w:rPr>
      </w:pPr>
      <w:r>
        <w:rPr>
          <w:b/>
          <w:sz w:val="28"/>
          <w:szCs w:val="28"/>
        </w:rPr>
        <w:br w:type="page"/>
      </w:r>
    </w:p>
    <w:p w14:paraId="545AF0CC" w14:textId="77777777" w:rsidR="00A0302C" w:rsidRDefault="00A0302C" w:rsidP="003362EE">
      <w:pPr>
        <w:pStyle w:val="a4"/>
        <w:numPr>
          <w:ilvl w:val="0"/>
          <w:numId w:val="2"/>
        </w:numPr>
        <w:tabs>
          <w:tab w:val="left" w:pos="284"/>
        </w:tabs>
        <w:spacing w:before="160" w:after="160"/>
        <w:ind w:left="0" w:firstLine="0"/>
        <w:jc w:val="center"/>
        <w:rPr>
          <w:b/>
          <w:sz w:val="28"/>
          <w:szCs w:val="28"/>
        </w:rPr>
      </w:pPr>
      <w:r>
        <w:rPr>
          <w:b/>
          <w:sz w:val="28"/>
          <w:szCs w:val="28"/>
        </w:rPr>
        <w:lastRenderedPageBreak/>
        <w:t>Пояснительная записка</w:t>
      </w:r>
    </w:p>
    <w:p w14:paraId="085BDA52" w14:textId="46D327C6" w:rsidR="00694968" w:rsidRDefault="00A0302C" w:rsidP="00A0302C">
      <w:pPr>
        <w:pStyle w:val="a4"/>
        <w:ind w:firstLine="709"/>
        <w:jc w:val="both"/>
        <w:rPr>
          <w:sz w:val="28"/>
          <w:szCs w:val="28"/>
        </w:rPr>
      </w:pPr>
      <w:r w:rsidRPr="00427235">
        <w:rPr>
          <w:sz w:val="28"/>
          <w:szCs w:val="28"/>
        </w:rPr>
        <w:t xml:space="preserve">Государственная итоговая аттестация является завершающим этапом освоения программы подготовки специалистов среднего звена </w:t>
      </w:r>
      <w:r w:rsidR="00694968" w:rsidRPr="00BA1289">
        <w:rPr>
          <w:sz w:val="28"/>
          <w:szCs w:val="28"/>
        </w:rPr>
        <w:t xml:space="preserve">по </w:t>
      </w:r>
      <w:r w:rsidR="00694968" w:rsidRPr="003B7A0D">
        <w:rPr>
          <w:iCs/>
          <w:sz w:val="28"/>
          <w:szCs w:val="28"/>
        </w:rPr>
        <w:t>специальности</w:t>
      </w:r>
      <w:r w:rsidR="00694968" w:rsidRPr="003B7A0D">
        <w:rPr>
          <w:sz w:val="28"/>
          <w:szCs w:val="28"/>
        </w:rPr>
        <w:t xml:space="preserve"> </w:t>
      </w:r>
      <w:r w:rsidR="00694968" w:rsidRPr="007B68F4">
        <w:rPr>
          <w:sz w:val="28"/>
          <w:szCs w:val="28"/>
        </w:rPr>
        <w:t>15.02.18 Техническая эксплуатация и обслуживание роботизированного производства (по отраслям)</w:t>
      </w:r>
      <w:r w:rsidR="00694968">
        <w:rPr>
          <w:sz w:val="28"/>
          <w:szCs w:val="28"/>
        </w:rPr>
        <w:t>.</w:t>
      </w:r>
    </w:p>
    <w:p w14:paraId="5B0AC3F7" w14:textId="05B83F2A" w:rsidR="00A0302C" w:rsidRPr="00427235" w:rsidRDefault="00A0302C" w:rsidP="00A0302C">
      <w:pPr>
        <w:pStyle w:val="a4"/>
        <w:ind w:firstLine="709"/>
        <w:jc w:val="both"/>
        <w:rPr>
          <w:sz w:val="28"/>
          <w:szCs w:val="28"/>
        </w:rPr>
      </w:pPr>
      <w:r w:rsidRPr="00427235">
        <w:rPr>
          <w:sz w:val="28"/>
          <w:szCs w:val="28"/>
        </w:rPr>
        <w:t>Государственная итоговая аттестация проводится государственной экзаменационной комиссией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w:t>
      </w:r>
    </w:p>
    <w:p w14:paraId="470CBBC3" w14:textId="77777777" w:rsidR="00A0302C" w:rsidRPr="00427235" w:rsidRDefault="00A0302C" w:rsidP="00A0302C">
      <w:pPr>
        <w:pStyle w:val="a4"/>
        <w:ind w:firstLine="709"/>
        <w:jc w:val="both"/>
        <w:rPr>
          <w:sz w:val="28"/>
          <w:szCs w:val="28"/>
        </w:rPr>
      </w:pPr>
      <w:r w:rsidRPr="00427235">
        <w:rPr>
          <w:sz w:val="28"/>
          <w:szCs w:val="28"/>
        </w:rPr>
        <w:t>Программа государственной итоговой аттестации разработана в соответствии с:</w:t>
      </w:r>
    </w:p>
    <w:p w14:paraId="0ADF060B" w14:textId="5DE2DB3C" w:rsidR="003362EE" w:rsidRDefault="003362EE" w:rsidP="003362EE">
      <w:pPr>
        <w:pStyle w:val="a4"/>
        <w:numPr>
          <w:ilvl w:val="0"/>
          <w:numId w:val="3"/>
        </w:numPr>
        <w:tabs>
          <w:tab w:val="left" w:pos="993"/>
        </w:tabs>
        <w:ind w:left="0" w:firstLine="709"/>
        <w:jc w:val="both"/>
        <w:rPr>
          <w:bCs/>
          <w:sz w:val="28"/>
          <w:szCs w:val="28"/>
        </w:rPr>
      </w:pPr>
      <w:r w:rsidRPr="00731E57">
        <w:rPr>
          <w:bCs/>
          <w:sz w:val="28"/>
          <w:szCs w:val="28"/>
        </w:rPr>
        <w:t>Федеральны</w:t>
      </w:r>
      <w:r>
        <w:rPr>
          <w:bCs/>
          <w:sz w:val="28"/>
          <w:szCs w:val="28"/>
        </w:rPr>
        <w:t>м</w:t>
      </w:r>
      <w:r w:rsidRPr="00731E57">
        <w:rPr>
          <w:bCs/>
          <w:sz w:val="28"/>
          <w:szCs w:val="28"/>
        </w:rPr>
        <w:t xml:space="preserve"> закон</w:t>
      </w:r>
      <w:r>
        <w:rPr>
          <w:bCs/>
          <w:sz w:val="28"/>
          <w:szCs w:val="28"/>
        </w:rPr>
        <w:t>ом</w:t>
      </w:r>
      <w:r w:rsidRPr="00731E57">
        <w:rPr>
          <w:bCs/>
          <w:sz w:val="28"/>
          <w:szCs w:val="28"/>
        </w:rPr>
        <w:t xml:space="preserve"> от 29 декабря 2012 г</w:t>
      </w:r>
      <w:r>
        <w:rPr>
          <w:bCs/>
          <w:sz w:val="28"/>
          <w:szCs w:val="28"/>
        </w:rPr>
        <w:t>ода</w:t>
      </w:r>
      <w:r w:rsidRPr="00731E57">
        <w:rPr>
          <w:bCs/>
          <w:sz w:val="28"/>
          <w:szCs w:val="28"/>
        </w:rPr>
        <w:t xml:space="preserve"> № 273-ФЗ «Об образовании в Российской Федерации»;</w:t>
      </w:r>
    </w:p>
    <w:p w14:paraId="01F7BAFC" w14:textId="707E8D5B" w:rsidR="003362EE" w:rsidRDefault="003362EE" w:rsidP="003362EE">
      <w:pPr>
        <w:pStyle w:val="a4"/>
        <w:tabs>
          <w:tab w:val="left" w:pos="993"/>
        </w:tabs>
        <w:ind w:firstLine="709"/>
        <w:jc w:val="both"/>
        <w:rPr>
          <w:sz w:val="28"/>
          <w:szCs w:val="28"/>
        </w:rPr>
      </w:pPr>
      <w:r w:rsidRPr="003362EE">
        <w:rPr>
          <w:sz w:val="28"/>
          <w:szCs w:val="28"/>
        </w:rPr>
        <w:t>-</w:t>
      </w:r>
      <w:r w:rsidRPr="003362EE">
        <w:rPr>
          <w:sz w:val="28"/>
          <w:szCs w:val="28"/>
        </w:rPr>
        <w:tab/>
        <w:t>Приказ</w:t>
      </w:r>
      <w:r>
        <w:rPr>
          <w:sz w:val="28"/>
          <w:szCs w:val="28"/>
        </w:rPr>
        <w:t>ом</w:t>
      </w:r>
      <w:r w:rsidRPr="003362EE">
        <w:rPr>
          <w:sz w:val="28"/>
          <w:szCs w:val="28"/>
        </w:rPr>
        <w:t xml:space="preserve"> Министерства просвещения Российской Федерации </w:t>
      </w:r>
      <w:r>
        <w:rPr>
          <w:sz w:val="28"/>
          <w:szCs w:val="28"/>
        </w:rPr>
        <w:br/>
      </w:r>
      <w:r w:rsidRPr="003362EE">
        <w:rPr>
          <w:sz w:val="28"/>
          <w:szCs w:val="28"/>
        </w:rPr>
        <w:t>от 24 августа 2022 года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0F72E5EC" w14:textId="46BB51DC" w:rsidR="00A0302C" w:rsidRPr="00427235" w:rsidRDefault="003362EE" w:rsidP="003362EE">
      <w:pPr>
        <w:pStyle w:val="a4"/>
        <w:tabs>
          <w:tab w:val="left" w:pos="993"/>
        </w:tabs>
        <w:ind w:firstLine="709"/>
        <w:jc w:val="both"/>
        <w:rPr>
          <w:sz w:val="28"/>
          <w:szCs w:val="28"/>
        </w:rPr>
      </w:pPr>
      <w:r w:rsidRPr="003362EE">
        <w:rPr>
          <w:sz w:val="28"/>
          <w:szCs w:val="28"/>
        </w:rPr>
        <w:t>-</w:t>
      </w:r>
      <w:r w:rsidRPr="003362EE">
        <w:rPr>
          <w:sz w:val="28"/>
          <w:szCs w:val="28"/>
        </w:rPr>
        <w:tab/>
      </w:r>
      <w:r w:rsidR="00A0302C" w:rsidRPr="00427235">
        <w:rPr>
          <w:sz w:val="28"/>
          <w:szCs w:val="28"/>
        </w:rPr>
        <w:t>Приказом Мин</w:t>
      </w:r>
      <w:r>
        <w:rPr>
          <w:sz w:val="28"/>
          <w:szCs w:val="28"/>
        </w:rPr>
        <w:t xml:space="preserve">истерства </w:t>
      </w:r>
      <w:r w:rsidR="00A0302C" w:rsidRPr="00427235">
        <w:rPr>
          <w:sz w:val="28"/>
          <w:szCs w:val="28"/>
        </w:rPr>
        <w:t xml:space="preserve">просвещения </w:t>
      </w:r>
      <w:r w:rsidRPr="003362EE">
        <w:rPr>
          <w:sz w:val="28"/>
          <w:szCs w:val="28"/>
        </w:rPr>
        <w:t>Российской Федерации</w:t>
      </w:r>
      <w:r w:rsidR="00A0302C" w:rsidRPr="00427235">
        <w:rPr>
          <w:sz w:val="28"/>
          <w:szCs w:val="28"/>
        </w:rPr>
        <w:t xml:space="preserve"> </w:t>
      </w:r>
      <w:r>
        <w:rPr>
          <w:sz w:val="28"/>
          <w:szCs w:val="28"/>
        </w:rPr>
        <w:br/>
      </w:r>
      <w:r w:rsidR="00A0302C" w:rsidRPr="00427235">
        <w:rPr>
          <w:sz w:val="28"/>
          <w:szCs w:val="28"/>
        </w:rPr>
        <w:t>от 08</w:t>
      </w:r>
      <w:r>
        <w:rPr>
          <w:sz w:val="28"/>
          <w:szCs w:val="28"/>
        </w:rPr>
        <w:t xml:space="preserve"> ноября </w:t>
      </w:r>
      <w:r w:rsidR="00A0302C" w:rsidRPr="00427235">
        <w:rPr>
          <w:sz w:val="28"/>
          <w:szCs w:val="28"/>
        </w:rPr>
        <w:t xml:space="preserve">2021 </w:t>
      </w:r>
      <w:r>
        <w:rPr>
          <w:sz w:val="28"/>
          <w:szCs w:val="28"/>
        </w:rPr>
        <w:t xml:space="preserve">года № </w:t>
      </w:r>
      <w:r w:rsidR="00A0302C" w:rsidRPr="00427235">
        <w:rPr>
          <w:sz w:val="28"/>
          <w:szCs w:val="28"/>
        </w:rPr>
        <w:t xml:space="preserve">800 </w:t>
      </w:r>
      <w:r w:rsidR="00A0302C">
        <w:rPr>
          <w:sz w:val="28"/>
          <w:szCs w:val="28"/>
        </w:rPr>
        <w:t>«</w:t>
      </w:r>
      <w:r w:rsidR="00A0302C" w:rsidRPr="00427235">
        <w:rPr>
          <w:sz w:val="28"/>
          <w:szCs w:val="28"/>
        </w:rPr>
        <w:t>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A0302C">
        <w:rPr>
          <w:sz w:val="28"/>
          <w:szCs w:val="28"/>
        </w:rPr>
        <w:t>»</w:t>
      </w:r>
      <w:r w:rsidR="00A0302C" w:rsidRPr="00427235">
        <w:rPr>
          <w:sz w:val="28"/>
          <w:szCs w:val="28"/>
        </w:rPr>
        <w:t xml:space="preserve"> (с изменениями);</w:t>
      </w:r>
    </w:p>
    <w:p w14:paraId="37B1DD77" w14:textId="59F36489" w:rsidR="003362EE" w:rsidRDefault="003362EE" w:rsidP="003362EE">
      <w:pPr>
        <w:pStyle w:val="a4"/>
        <w:tabs>
          <w:tab w:val="left" w:pos="993"/>
        </w:tabs>
        <w:ind w:firstLine="709"/>
        <w:jc w:val="both"/>
        <w:rPr>
          <w:sz w:val="28"/>
          <w:szCs w:val="28"/>
        </w:rPr>
      </w:pPr>
      <w:r w:rsidRPr="003362EE">
        <w:rPr>
          <w:sz w:val="28"/>
          <w:szCs w:val="28"/>
        </w:rPr>
        <w:t>-</w:t>
      </w:r>
      <w:r w:rsidRPr="003362EE">
        <w:rPr>
          <w:sz w:val="28"/>
          <w:szCs w:val="28"/>
        </w:rPr>
        <w:tab/>
        <w:t>Приказ</w:t>
      </w:r>
      <w:r>
        <w:rPr>
          <w:sz w:val="28"/>
          <w:szCs w:val="28"/>
        </w:rPr>
        <w:t>ом</w:t>
      </w:r>
      <w:r w:rsidRPr="003362EE">
        <w:rPr>
          <w:sz w:val="28"/>
          <w:szCs w:val="28"/>
        </w:rPr>
        <w:t xml:space="preserve"> Министерства просвещения Российской Федерации </w:t>
      </w:r>
      <w:r>
        <w:rPr>
          <w:sz w:val="28"/>
          <w:szCs w:val="28"/>
        </w:rPr>
        <w:br/>
      </w:r>
      <w:r w:rsidRPr="003362EE">
        <w:rPr>
          <w:sz w:val="28"/>
          <w:szCs w:val="28"/>
        </w:rPr>
        <w:t>от 17 мая 2022 года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w:t>
      </w:r>
    </w:p>
    <w:p w14:paraId="3E695955" w14:textId="04273E47" w:rsidR="00A0302C" w:rsidRPr="00694968" w:rsidRDefault="003362EE" w:rsidP="00694968">
      <w:pPr>
        <w:pStyle w:val="a4"/>
        <w:ind w:firstLine="709"/>
        <w:jc w:val="both"/>
        <w:rPr>
          <w:sz w:val="26"/>
          <w:szCs w:val="26"/>
        </w:rPr>
      </w:pPr>
      <w:r w:rsidRPr="003362EE">
        <w:rPr>
          <w:sz w:val="28"/>
          <w:szCs w:val="28"/>
        </w:rPr>
        <w:t>-</w:t>
      </w:r>
      <w:r w:rsidRPr="003362EE">
        <w:rPr>
          <w:sz w:val="28"/>
          <w:szCs w:val="28"/>
        </w:rPr>
        <w:tab/>
      </w:r>
      <w:r w:rsidR="00B32C56" w:rsidRPr="00731E57">
        <w:rPr>
          <w:sz w:val="28"/>
          <w:szCs w:val="28"/>
        </w:rPr>
        <w:t>Приказ</w:t>
      </w:r>
      <w:r>
        <w:rPr>
          <w:sz w:val="28"/>
          <w:szCs w:val="28"/>
        </w:rPr>
        <w:t xml:space="preserve">ом </w:t>
      </w:r>
      <w:r w:rsidR="00694968" w:rsidRPr="007B68F4">
        <w:rPr>
          <w:sz w:val="26"/>
          <w:szCs w:val="26"/>
        </w:rPr>
        <w:t>Приказом Министерства просвещения Российской Федерац</w:t>
      </w:r>
      <w:r w:rsidR="00694968">
        <w:rPr>
          <w:sz w:val="26"/>
          <w:szCs w:val="26"/>
        </w:rPr>
        <w:t>ии от 27 ноября 2023 года № 890</w:t>
      </w:r>
      <w:r w:rsidR="00B32C56" w:rsidRPr="00731E57">
        <w:rPr>
          <w:sz w:val="28"/>
          <w:szCs w:val="28"/>
        </w:rPr>
        <w:t xml:space="preserve"> «Об утверждении федерального государственного образовательного стандарта среднег</w:t>
      </w:r>
      <w:r w:rsidR="00694968">
        <w:rPr>
          <w:sz w:val="28"/>
          <w:szCs w:val="28"/>
        </w:rPr>
        <w:t xml:space="preserve">о профессионального образования по специальности </w:t>
      </w:r>
      <w:r w:rsidR="00694968" w:rsidRPr="007B68F4">
        <w:rPr>
          <w:sz w:val="28"/>
          <w:szCs w:val="28"/>
        </w:rPr>
        <w:t>15.02.18 Техническая эксплуатация и обслуживание роботизированного производства (по отраслям)</w:t>
      </w:r>
      <w:r w:rsidR="00B32C56" w:rsidRPr="00731E57">
        <w:rPr>
          <w:sz w:val="28"/>
          <w:szCs w:val="28"/>
        </w:rPr>
        <w:t>»</w:t>
      </w:r>
      <w:r w:rsidR="00A0302C" w:rsidRPr="00427235">
        <w:rPr>
          <w:sz w:val="28"/>
          <w:szCs w:val="28"/>
        </w:rPr>
        <w:t>;</w:t>
      </w:r>
    </w:p>
    <w:p w14:paraId="6A94E413" w14:textId="3219C9E4" w:rsidR="00A0302C" w:rsidRPr="00427235" w:rsidRDefault="003362EE" w:rsidP="003362EE">
      <w:pPr>
        <w:pStyle w:val="a4"/>
        <w:tabs>
          <w:tab w:val="left" w:pos="993"/>
        </w:tabs>
        <w:ind w:firstLine="709"/>
        <w:jc w:val="both"/>
        <w:rPr>
          <w:sz w:val="28"/>
          <w:szCs w:val="28"/>
        </w:rPr>
      </w:pPr>
      <w:r w:rsidRPr="003362EE">
        <w:rPr>
          <w:sz w:val="28"/>
          <w:szCs w:val="28"/>
        </w:rPr>
        <w:t>-</w:t>
      </w:r>
      <w:r w:rsidRPr="003362EE">
        <w:rPr>
          <w:sz w:val="28"/>
          <w:szCs w:val="28"/>
        </w:rPr>
        <w:tab/>
      </w:r>
      <w:r w:rsidR="00A0302C" w:rsidRPr="00427235">
        <w:rPr>
          <w:sz w:val="28"/>
          <w:szCs w:val="28"/>
        </w:rPr>
        <w:t>Распоряжение</w:t>
      </w:r>
      <w:r>
        <w:rPr>
          <w:sz w:val="28"/>
          <w:szCs w:val="28"/>
        </w:rPr>
        <w:t>м</w:t>
      </w:r>
      <w:r w:rsidR="00A0302C" w:rsidRPr="00427235">
        <w:rPr>
          <w:sz w:val="28"/>
          <w:szCs w:val="28"/>
        </w:rPr>
        <w:t xml:space="preserve"> Министерства просвещения Российской Федерации </w:t>
      </w:r>
      <w:r>
        <w:rPr>
          <w:sz w:val="28"/>
          <w:szCs w:val="28"/>
        </w:rPr>
        <w:br/>
      </w:r>
      <w:r w:rsidR="00A0302C" w:rsidRPr="00427235">
        <w:rPr>
          <w:sz w:val="28"/>
          <w:szCs w:val="28"/>
        </w:rPr>
        <w:t xml:space="preserve">от 1 апреля 2020 года № Р-36 </w:t>
      </w:r>
      <w:r w:rsidR="00A0302C">
        <w:rPr>
          <w:sz w:val="28"/>
          <w:szCs w:val="28"/>
        </w:rPr>
        <w:t>«</w:t>
      </w:r>
      <w:r w:rsidR="00A0302C" w:rsidRPr="00427235">
        <w:rPr>
          <w:sz w:val="28"/>
          <w:szCs w:val="28"/>
        </w:rPr>
        <w:t xml:space="preserve">О внесении изменений в приложение к распоряжению Министерства просвещения Российской Федерации </w:t>
      </w:r>
      <w:r>
        <w:rPr>
          <w:sz w:val="28"/>
          <w:szCs w:val="28"/>
        </w:rPr>
        <w:br/>
      </w:r>
      <w:r w:rsidR="00A0302C" w:rsidRPr="00427235">
        <w:rPr>
          <w:sz w:val="28"/>
          <w:szCs w:val="28"/>
        </w:rPr>
        <w:t xml:space="preserve">от 1 апреля 2019 года № Р-42 </w:t>
      </w:r>
      <w:r w:rsidR="00A0302C">
        <w:rPr>
          <w:sz w:val="28"/>
          <w:szCs w:val="28"/>
        </w:rPr>
        <w:t>«</w:t>
      </w:r>
      <w:r w:rsidR="00A0302C" w:rsidRPr="00427235">
        <w:rPr>
          <w:sz w:val="28"/>
          <w:szCs w:val="28"/>
        </w:rPr>
        <w:t>Об утверждении методических рекомендаций о проведении аттестации с использованием механизма демонстрационного экзамена</w:t>
      </w:r>
      <w:r w:rsidR="00A0302C">
        <w:rPr>
          <w:sz w:val="28"/>
          <w:szCs w:val="28"/>
        </w:rPr>
        <w:t>»</w:t>
      </w:r>
      <w:r w:rsidR="00A0302C" w:rsidRPr="00427235">
        <w:rPr>
          <w:sz w:val="28"/>
          <w:szCs w:val="28"/>
        </w:rPr>
        <w:t>;</w:t>
      </w:r>
    </w:p>
    <w:p w14:paraId="7A30474E" w14:textId="29FDE61D" w:rsidR="003362EE" w:rsidRPr="00731E57" w:rsidRDefault="003362EE" w:rsidP="003362EE">
      <w:pPr>
        <w:pStyle w:val="a4"/>
        <w:numPr>
          <w:ilvl w:val="0"/>
          <w:numId w:val="3"/>
        </w:numPr>
        <w:tabs>
          <w:tab w:val="left" w:pos="993"/>
        </w:tabs>
        <w:ind w:left="0" w:firstLine="709"/>
        <w:jc w:val="both"/>
        <w:rPr>
          <w:sz w:val="28"/>
          <w:szCs w:val="28"/>
        </w:rPr>
      </w:pPr>
      <w:r w:rsidRPr="00731E57">
        <w:rPr>
          <w:sz w:val="28"/>
          <w:szCs w:val="28"/>
        </w:rPr>
        <w:t>Постановление</w:t>
      </w:r>
      <w:r>
        <w:rPr>
          <w:sz w:val="28"/>
          <w:szCs w:val="28"/>
        </w:rPr>
        <w:t>м</w:t>
      </w:r>
      <w:r w:rsidRPr="00731E57">
        <w:rPr>
          <w:sz w:val="28"/>
          <w:szCs w:val="28"/>
        </w:rPr>
        <w:t xml:space="preserve"> Главного государственного санитарного врача Российской Федерации от 28</w:t>
      </w:r>
      <w:r>
        <w:rPr>
          <w:sz w:val="28"/>
          <w:szCs w:val="28"/>
        </w:rPr>
        <w:t xml:space="preserve"> сентября </w:t>
      </w:r>
      <w:r w:rsidRPr="00731E57">
        <w:rPr>
          <w:sz w:val="28"/>
          <w:szCs w:val="28"/>
        </w:rPr>
        <w:t xml:space="preserve">2020 </w:t>
      </w:r>
      <w:r>
        <w:rPr>
          <w:sz w:val="28"/>
          <w:szCs w:val="28"/>
        </w:rPr>
        <w:t xml:space="preserve">года </w:t>
      </w:r>
      <w:r w:rsidRPr="00731E57">
        <w:rPr>
          <w:sz w:val="28"/>
          <w:szCs w:val="28"/>
        </w:rPr>
        <w:t xml:space="preserve">№ 28 «Об утверждении </w:t>
      </w:r>
      <w:r w:rsidRPr="00731E57">
        <w:rPr>
          <w:sz w:val="28"/>
          <w:szCs w:val="28"/>
        </w:rPr>
        <w:lastRenderedPageBreak/>
        <w:t>санитарных правил СП 2.4.3648-20 «Санитарно-эпидемиологические требования к организациям воспитания и обучения, отдыха и оздоровления детей и молодежи» (вместе с «СП 2.4.3648-20. Санитарные правила…»);</w:t>
      </w:r>
    </w:p>
    <w:p w14:paraId="7DACE952" w14:textId="77777777" w:rsidR="00694968" w:rsidRPr="0069744B" w:rsidRDefault="003362EE" w:rsidP="00694968">
      <w:pPr>
        <w:tabs>
          <w:tab w:val="left" w:pos="284"/>
        </w:tabs>
        <w:spacing w:after="0" w:line="240" w:lineRule="auto"/>
        <w:jc w:val="both"/>
        <w:rPr>
          <w:rFonts w:ascii="Times New Roman" w:hAnsi="Times New Roman"/>
          <w:sz w:val="28"/>
          <w:szCs w:val="28"/>
        </w:rPr>
      </w:pPr>
      <w:r w:rsidRPr="003362EE">
        <w:rPr>
          <w:sz w:val="28"/>
          <w:szCs w:val="28"/>
        </w:rPr>
        <w:t>-</w:t>
      </w:r>
      <w:r w:rsidR="00694968">
        <w:rPr>
          <w:rFonts w:ascii="Times New Roman" w:hAnsi="Times New Roman"/>
          <w:sz w:val="28"/>
          <w:szCs w:val="28"/>
        </w:rPr>
        <w:t xml:space="preserve">- </w:t>
      </w:r>
      <w:r w:rsidR="00694968" w:rsidRPr="0069744B">
        <w:rPr>
          <w:rFonts w:ascii="Times New Roman" w:hAnsi="Times New Roman"/>
          <w:sz w:val="28"/>
          <w:szCs w:val="28"/>
        </w:rPr>
        <w:t>Положение</w:t>
      </w:r>
      <w:r w:rsidR="00694968">
        <w:rPr>
          <w:rFonts w:ascii="Times New Roman" w:hAnsi="Times New Roman"/>
          <w:sz w:val="28"/>
          <w:szCs w:val="28"/>
        </w:rPr>
        <w:t>м</w:t>
      </w:r>
      <w:r w:rsidR="00694968" w:rsidRPr="0069744B">
        <w:rPr>
          <w:rFonts w:ascii="Times New Roman" w:hAnsi="Times New Roman"/>
          <w:sz w:val="28"/>
          <w:szCs w:val="28"/>
        </w:rPr>
        <w:t xml:space="preserve"> о государственной итоговой аттестации студентов ГБПОУ КСТ, освоивших программы среднего профессионального образования.</w:t>
      </w:r>
    </w:p>
    <w:p w14:paraId="5B7DA196" w14:textId="46F3450D" w:rsidR="00A0302C" w:rsidRPr="00427235" w:rsidRDefault="00A0302C" w:rsidP="00694968">
      <w:pPr>
        <w:pStyle w:val="a4"/>
        <w:tabs>
          <w:tab w:val="left" w:pos="993"/>
        </w:tabs>
        <w:ind w:firstLine="709"/>
        <w:jc w:val="both"/>
        <w:rPr>
          <w:sz w:val="28"/>
          <w:szCs w:val="28"/>
        </w:rPr>
      </w:pPr>
    </w:p>
    <w:p w14:paraId="7DACD839" w14:textId="2103FA8F" w:rsidR="00A0302C" w:rsidRPr="00427235" w:rsidRDefault="00A0302C" w:rsidP="00A0302C">
      <w:pPr>
        <w:pStyle w:val="a4"/>
        <w:ind w:firstLine="709"/>
        <w:jc w:val="both"/>
        <w:rPr>
          <w:sz w:val="28"/>
          <w:szCs w:val="28"/>
        </w:rPr>
      </w:pPr>
      <w:r w:rsidRPr="00427235">
        <w:rPr>
          <w:sz w:val="28"/>
          <w:szCs w:val="28"/>
        </w:rPr>
        <w:t xml:space="preserve">Программа государственной итоговой аттестации устанавливает правила организации и проведения государственной итоговой аттестации студентов, завершающих освоение по </w:t>
      </w:r>
      <w:r w:rsidRPr="008A07DA">
        <w:rPr>
          <w:iCs/>
          <w:sz w:val="28"/>
          <w:szCs w:val="28"/>
        </w:rPr>
        <w:t>ППССЗ</w:t>
      </w:r>
      <w:r w:rsidRPr="00427235">
        <w:rPr>
          <w:sz w:val="28"/>
          <w:szCs w:val="28"/>
        </w:rPr>
        <w:t xml:space="preserve"> включая формы ГИА, требования к использованию средств обучения и воспитания, средств связи при проведении ГИА, требования, предъявляемые к лицам, привлекаемым к проведению ГИА, порядок подачи и рассмотрения апелляций, изменения и (или) аннулирования результатов ГИА, а также особенности проведения ГИА для выпускников из числа лиц с ограниченными возможностями здоровья, детей-инвалидов и инвалидов.</w:t>
      </w:r>
    </w:p>
    <w:p w14:paraId="6AEFEFA7" w14:textId="541FE7E5" w:rsidR="00A0302C" w:rsidRDefault="00A0302C" w:rsidP="00A0302C">
      <w:pPr>
        <w:pStyle w:val="a4"/>
        <w:ind w:firstLine="709"/>
        <w:jc w:val="both"/>
        <w:rPr>
          <w:sz w:val="28"/>
          <w:szCs w:val="28"/>
        </w:rPr>
      </w:pPr>
      <w:r>
        <w:rPr>
          <w:sz w:val="28"/>
          <w:szCs w:val="28"/>
        </w:rPr>
        <w:t xml:space="preserve">Программа государственной итоговой аттестации разрабатывается </w:t>
      </w:r>
      <w:r w:rsidR="008A07DA">
        <w:rPr>
          <w:sz w:val="28"/>
          <w:szCs w:val="28"/>
        </w:rPr>
        <w:t xml:space="preserve">кафедрой </w:t>
      </w:r>
      <w:r w:rsidR="008A07DA" w:rsidRPr="006504CD">
        <w:rPr>
          <w:sz w:val="28"/>
          <w:szCs w:val="28"/>
        </w:rPr>
        <w:t>промышленности и инженерных технологий</w:t>
      </w:r>
      <w:r>
        <w:rPr>
          <w:sz w:val="28"/>
          <w:szCs w:val="28"/>
        </w:rPr>
        <w:t xml:space="preserve"> и утверждается директором </w:t>
      </w:r>
      <w:r w:rsidR="008A07DA" w:rsidRPr="008A07DA">
        <w:rPr>
          <w:sz w:val="28"/>
          <w:szCs w:val="28"/>
        </w:rPr>
        <w:t>ГБПОУ КСТ</w:t>
      </w:r>
      <w:r>
        <w:rPr>
          <w:sz w:val="28"/>
          <w:szCs w:val="28"/>
        </w:rPr>
        <w:t xml:space="preserve"> после ее рассмотрения на Педагогическом совете с участием председателя государственной экзаменационной комиссии. </w:t>
      </w:r>
    </w:p>
    <w:p w14:paraId="11C9B7B5" w14:textId="77777777" w:rsidR="00A0302C" w:rsidRDefault="00A0302C" w:rsidP="003362EE">
      <w:pPr>
        <w:widowControl w:val="0"/>
        <w:pBdr>
          <w:top w:val="nil"/>
          <w:left w:val="nil"/>
          <w:bottom w:val="nil"/>
          <w:right w:val="nil"/>
          <w:between w:val="nil"/>
        </w:pBdr>
        <w:spacing w:before="160" w:after="160" w:line="240" w:lineRule="auto"/>
        <w:jc w:val="center"/>
        <w:rPr>
          <w:rFonts w:ascii="Times New Roman" w:hAnsi="Times New Roman"/>
          <w:b/>
          <w:color w:val="000000"/>
          <w:sz w:val="28"/>
          <w:szCs w:val="28"/>
        </w:rPr>
      </w:pPr>
      <w:r>
        <w:rPr>
          <w:rFonts w:ascii="Times New Roman" w:hAnsi="Times New Roman"/>
          <w:b/>
          <w:color w:val="000000"/>
          <w:sz w:val="28"/>
          <w:szCs w:val="28"/>
        </w:rPr>
        <w:t>2. Паспорт программы государственной итоговой аттестации</w:t>
      </w:r>
    </w:p>
    <w:p w14:paraId="02994CBC" w14:textId="77777777" w:rsidR="00A0302C" w:rsidRPr="00353543" w:rsidRDefault="00A0302C" w:rsidP="003362EE">
      <w:pPr>
        <w:pBdr>
          <w:top w:val="nil"/>
          <w:left w:val="nil"/>
          <w:bottom w:val="nil"/>
          <w:right w:val="nil"/>
          <w:between w:val="nil"/>
        </w:pBdr>
        <w:spacing w:after="0" w:line="240" w:lineRule="auto"/>
        <w:ind w:firstLine="709"/>
        <w:jc w:val="both"/>
        <w:rPr>
          <w:rFonts w:ascii="Times New Roman" w:hAnsi="Times New Roman"/>
          <w:bCs/>
          <w:color w:val="000000"/>
          <w:sz w:val="28"/>
          <w:szCs w:val="28"/>
        </w:rPr>
      </w:pPr>
      <w:r w:rsidRPr="00353543">
        <w:rPr>
          <w:rFonts w:ascii="Times New Roman" w:hAnsi="Times New Roman"/>
          <w:bCs/>
          <w:color w:val="000000"/>
          <w:sz w:val="28"/>
          <w:szCs w:val="28"/>
        </w:rPr>
        <w:t>2.1 Область применения Программы государственной итоговой аттестации</w:t>
      </w:r>
    </w:p>
    <w:p w14:paraId="4E2181B1" w14:textId="6A6ABF7D" w:rsidR="00A0302C" w:rsidRPr="00B3028A" w:rsidRDefault="00A0302C" w:rsidP="003362EE">
      <w:pPr>
        <w:pBdr>
          <w:top w:val="nil"/>
          <w:left w:val="nil"/>
          <w:bottom w:val="nil"/>
          <w:right w:val="nil"/>
          <w:between w:val="nil"/>
        </w:pBdr>
        <w:spacing w:after="0" w:line="240" w:lineRule="auto"/>
        <w:ind w:firstLine="709"/>
        <w:jc w:val="both"/>
        <w:rPr>
          <w:rFonts w:ascii="Times New Roman" w:hAnsi="Times New Roman"/>
          <w:i/>
          <w:iCs/>
          <w:color w:val="000000"/>
          <w:sz w:val="28"/>
          <w:szCs w:val="28"/>
        </w:rPr>
      </w:pPr>
      <w:r>
        <w:rPr>
          <w:rFonts w:ascii="Times New Roman" w:hAnsi="Times New Roman"/>
          <w:color w:val="000000"/>
          <w:sz w:val="28"/>
          <w:szCs w:val="28"/>
        </w:rPr>
        <w:t>Программа государственной итоговой аттестации (далее-ГИА) является частью</w:t>
      </w:r>
      <w:r w:rsidRPr="00B3028A">
        <w:rPr>
          <w:rFonts w:ascii="Times New Roman" w:hAnsi="Times New Roman"/>
          <w:iCs/>
          <w:color w:val="000000"/>
          <w:sz w:val="28"/>
          <w:szCs w:val="28"/>
        </w:rPr>
        <w:t xml:space="preserve"> </w:t>
      </w:r>
      <w:r w:rsidRPr="008A07DA">
        <w:rPr>
          <w:rFonts w:ascii="Times New Roman" w:hAnsi="Times New Roman"/>
          <w:color w:val="000000"/>
          <w:sz w:val="28"/>
          <w:szCs w:val="28"/>
        </w:rPr>
        <w:t>ППССЗ</w:t>
      </w:r>
      <w:r w:rsidRPr="008A07DA">
        <w:rPr>
          <w:rFonts w:ascii="Times New Roman" w:hAnsi="Times New Roman"/>
          <w:iCs/>
          <w:color w:val="000000"/>
          <w:sz w:val="28"/>
          <w:szCs w:val="28"/>
        </w:rPr>
        <w:t xml:space="preserve"> </w:t>
      </w:r>
      <w:r w:rsidR="008A07DA" w:rsidRPr="008A07DA">
        <w:rPr>
          <w:rFonts w:ascii="Times New Roman" w:hAnsi="Times New Roman"/>
          <w:iCs/>
          <w:color w:val="000000"/>
          <w:sz w:val="28"/>
          <w:szCs w:val="28"/>
        </w:rPr>
        <w:t>15.02.18 Техническая эксплуатация и обслуживание роботизированного производства (по отраслям)</w:t>
      </w:r>
      <w:r w:rsidR="008A07DA" w:rsidRPr="008A07DA">
        <w:rPr>
          <w:rFonts w:ascii="Times New Roman" w:hAnsi="Times New Roman"/>
          <w:i/>
          <w:iCs/>
          <w:color w:val="000000"/>
          <w:sz w:val="28"/>
          <w:szCs w:val="28"/>
        </w:rPr>
        <w:t xml:space="preserve"> </w:t>
      </w:r>
      <w:r>
        <w:rPr>
          <w:rFonts w:ascii="Times New Roman" w:hAnsi="Times New Roman"/>
          <w:color w:val="000000"/>
          <w:sz w:val="28"/>
          <w:szCs w:val="28"/>
        </w:rPr>
        <w:t>в части освоения осн</w:t>
      </w:r>
      <w:r w:rsidR="008A07DA">
        <w:rPr>
          <w:rFonts w:ascii="Times New Roman" w:hAnsi="Times New Roman"/>
          <w:color w:val="000000"/>
          <w:sz w:val="28"/>
          <w:szCs w:val="28"/>
        </w:rPr>
        <w:t xml:space="preserve">овных видов деятельности (ВД): </w:t>
      </w:r>
    </w:p>
    <w:p w14:paraId="76794262" w14:textId="4D779EFB" w:rsidR="00A0302C" w:rsidRPr="00CC33F2" w:rsidRDefault="00CC33F2" w:rsidP="003362EE">
      <w:pPr>
        <w:pBdr>
          <w:top w:val="nil"/>
          <w:left w:val="nil"/>
          <w:bottom w:val="nil"/>
          <w:right w:val="nil"/>
          <w:between w:val="nil"/>
        </w:pBdr>
        <w:spacing w:after="0" w:line="240" w:lineRule="auto"/>
        <w:ind w:firstLine="709"/>
        <w:jc w:val="both"/>
        <w:rPr>
          <w:rFonts w:ascii="Times New Roman" w:hAnsi="Times New Roman"/>
          <w:sz w:val="28"/>
          <w:szCs w:val="28"/>
        </w:rPr>
      </w:pPr>
      <w:r w:rsidRPr="00CC33F2">
        <w:rPr>
          <w:rFonts w:ascii="Times New Roman" w:hAnsi="Times New Roman"/>
          <w:sz w:val="28"/>
          <w:szCs w:val="28"/>
        </w:rPr>
        <w:t>Техническое обеспечение эксплуатации робототехнических комплексов</w:t>
      </w:r>
      <w:r>
        <w:rPr>
          <w:rFonts w:ascii="Times New Roman" w:hAnsi="Times New Roman"/>
          <w:sz w:val="28"/>
          <w:szCs w:val="28"/>
        </w:rPr>
        <w:t>;</w:t>
      </w:r>
    </w:p>
    <w:p w14:paraId="3CE1AB12" w14:textId="011AEAF7" w:rsidR="00CC33F2" w:rsidRPr="00CC33F2" w:rsidRDefault="00CC33F2" w:rsidP="003362EE">
      <w:pPr>
        <w:pBdr>
          <w:top w:val="nil"/>
          <w:left w:val="nil"/>
          <w:bottom w:val="nil"/>
          <w:right w:val="nil"/>
          <w:between w:val="nil"/>
        </w:pBdr>
        <w:spacing w:after="0" w:line="240" w:lineRule="auto"/>
        <w:ind w:firstLine="709"/>
        <w:jc w:val="both"/>
        <w:rPr>
          <w:rFonts w:ascii="Times New Roman" w:hAnsi="Times New Roman"/>
          <w:sz w:val="28"/>
          <w:szCs w:val="28"/>
        </w:rPr>
      </w:pPr>
      <w:r w:rsidRPr="00CC33F2">
        <w:rPr>
          <w:rFonts w:ascii="Times New Roman" w:hAnsi="Times New Roman"/>
          <w:sz w:val="28"/>
          <w:szCs w:val="28"/>
        </w:rPr>
        <w:t>Пуско - наладка и техническое обслуживание робототехнологических комплексов</w:t>
      </w:r>
      <w:r>
        <w:rPr>
          <w:rFonts w:ascii="Times New Roman" w:hAnsi="Times New Roman"/>
          <w:sz w:val="28"/>
          <w:szCs w:val="28"/>
        </w:rPr>
        <w:t>;</w:t>
      </w:r>
    </w:p>
    <w:p w14:paraId="60BFDD90" w14:textId="00B4A8CD" w:rsidR="00CC33F2" w:rsidRPr="00CC33F2" w:rsidRDefault="00CC33F2" w:rsidP="003362EE">
      <w:pPr>
        <w:pBdr>
          <w:top w:val="nil"/>
          <w:left w:val="nil"/>
          <w:bottom w:val="nil"/>
          <w:right w:val="nil"/>
          <w:between w:val="nil"/>
        </w:pBdr>
        <w:spacing w:after="0" w:line="240" w:lineRule="auto"/>
        <w:ind w:firstLine="709"/>
        <w:jc w:val="both"/>
        <w:rPr>
          <w:rFonts w:ascii="Times New Roman" w:hAnsi="Times New Roman"/>
          <w:sz w:val="28"/>
          <w:szCs w:val="28"/>
        </w:rPr>
      </w:pPr>
      <w:r w:rsidRPr="00CC33F2">
        <w:rPr>
          <w:rFonts w:ascii="Times New Roman" w:hAnsi="Times New Roman"/>
          <w:sz w:val="28"/>
          <w:szCs w:val="28"/>
        </w:rPr>
        <w:t>Организационное обеспечение внедрения средств автоматизации и механизации технологических операций</w:t>
      </w:r>
      <w:r>
        <w:rPr>
          <w:rFonts w:ascii="Times New Roman" w:hAnsi="Times New Roman"/>
          <w:sz w:val="28"/>
          <w:szCs w:val="28"/>
        </w:rPr>
        <w:t>;</w:t>
      </w:r>
    </w:p>
    <w:p w14:paraId="5689FD98" w14:textId="2DBC7440" w:rsidR="00CC33F2" w:rsidRPr="00CC33F2" w:rsidRDefault="00CC33F2" w:rsidP="003362EE">
      <w:pPr>
        <w:pBdr>
          <w:top w:val="nil"/>
          <w:left w:val="nil"/>
          <w:bottom w:val="nil"/>
          <w:right w:val="nil"/>
          <w:between w:val="nil"/>
        </w:pBdr>
        <w:spacing w:after="0" w:line="240" w:lineRule="auto"/>
        <w:ind w:firstLine="709"/>
        <w:jc w:val="both"/>
        <w:rPr>
          <w:rFonts w:ascii="Times New Roman" w:hAnsi="Times New Roman"/>
          <w:sz w:val="28"/>
          <w:szCs w:val="28"/>
        </w:rPr>
      </w:pPr>
      <w:r w:rsidRPr="00CC33F2">
        <w:rPr>
          <w:rFonts w:ascii="Times New Roman" w:hAnsi="Times New Roman"/>
          <w:sz w:val="28"/>
          <w:szCs w:val="28"/>
        </w:rPr>
        <w:t>Подготовка и ведение технологического процесса (по видам) на робототехнологическом комплексе</w:t>
      </w:r>
      <w:r>
        <w:rPr>
          <w:rFonts w:ascii="Times New Roman" w:hAnsi="Times New Roman"/>
          <w:sz w:val="28"/>
          <w:szCs w:val="28"/>
        </w:rPr>
        <w:t>;</w:t>
      </w:r>
    </w:p>
    <w:p w14:paraId="79A6F1E6" w14:textId="31C48DEF" w:rsidR="00CC33F2" w:rsidRPr="00CC33F2" w:rsidRDefault="00CC33F2" w:rsidP="003362EE">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CC33F2">
        <w:rPr>
          <w:rFonts w:ascii="Times New Roman" w:hAnsi="Times New Roman"/>
          <w:color w:val="000000"/>
          <w:sz w:val="28"/>
          <w:szCs w:val="28"/>
        </w:rPr>
        <w:t>Выполнение работ по одной или нескольким профессиям рабочих, должностям служащих</w:t>
      </w:r>
      <w:r>
        <w:rPr>
          <w:rFonts w:ascii="Times New Roman" w:hAnsi="Times New Roman"/>
          <w:color w:val="000000"/>
          <w:sz w:val="28"/>
          <w:szCs w:val="28"/>
        </w:rPr>
        <w:t>;</w:t>
      </w:r>
    </w:p>
    <w:p w14:paraId="229EE0AF" w14:textId="5C85CA60" w:rsidR="00CC33F2" w:rsidRPr="00CC33F2" w:rsidRDefault="00CC33F2" w:rsidP="003362EE">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CC33F2">
        <w:rPr>
          <w:rFonts w:ascii="Times New Roman" w:hAnsi="Times New Roman"/>
          <w:color w:val="000000" w:themeColor="text1"/>
          <w:sz w:val="28"/>
          <w:szCs w:val="28"/>
        </w:rPr>
        <w:t>Обработка заготовок деталей машин на металлорежущих станках с числовым программным управлением</w:t>
      </w:r>
      <w:r>
        <w:rPr>
          <w:rFonts w:ascii="Times New Roman" w:hAnsi="Times New Roman"/>
          <w:color w:val="000000" w:themeColor="text1"/>
          <w:sz w:val="28"/>
          <w:szCs w:val="28"/>
        </w:rPr>
        <w:t>.</w:t>
      </w:r>
    </w:p>
    <w:p w14:paraId="24F4ADB4" w14:textId="4035F842" w:rsidR="00A0302C" w:rsidRPr="00D44333" w:rsidRDefault="00A0302C" w:rsidP="003362EE">
      <w:pPr>
        <w:pBdr>
          <w:top w:val="nil"/>
          <w:left w:val="nil"/>
          <w:bottom w:val="nil"/>
          <w:right w:val="nil"/>
          <w:between w:val="nil"/>
        </w:pBdr>
        <w:spacing w:after="0" w:line="240" w:lineRule="auto"/>
        <w:ind w:firstLine="709"/>
        <w:jc w:val="both"/>
        <w:rPr>
          <w:rFonts w:ascii="Times New Roman" w:hAnsi="Times New Roman"/>
          <w:bCs/>
          <w:color w:val="000000"/>
          <w:sz w:val="28"/>
          <w:szCs w:val="28"/>
        </w:rPr>
      </w:pPr>
      <w:r w:rsidRPr="00D44333">
        <w:rPr>
          <w:rFonts w:ascii="Times New Roman" w:hAnsi="Times New Roman"/>
          <w:bCs/>
          <w:color w:val="000000"/>
          <w:sz w:val="28"/>
          <w:szCs w:val="28"/>
        </w:rPr>
        <w:t>2.2 Требован</w:t>
      </w:r>
      <w:r w:rsidR="00CC33F2">
        <w:rPr>
          <w:rFonts w:ascii="Times New Roman" w:hAnsi="Times New Roman"/>
          <w:bCs/>
          <w:color w:val="000000"/>
          <w:sz w:val="28"/>
          <w:szCs w:val="28"/>
        </w:rPr>
        <w:t xml:space="preserve">ия к результатам освоения </w:t>
      </w:r>
      <w:r w:rsidRPr="00D44333">
        <w:rPr>
          <w:rFonts w:ascii="Times New Roman" w:hAnsi="Times New Roman"/>
          <w:bCs/>
          <w:color w:val="000000"/>
          <w:sz w:val="28"/>
          <w:szCs w:val="28"/>
        </w:rPr>
        <w:t>ППССЗ</w:t>
      </w:r>
    </w:p>
    <w:p w14:paraId="59B88EDB" w14:textId="77777777" w:rsidR="00A0302C" w:rsidRDefault="00A0302C" w:rsidP="003362EE">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 результате освоения образовательной программы у выпускника должны быть сформированы общие и профессиональные компетенции.</w:t>
      </w:r>
    </w:p>
    <w:p w14:paraId="184D57CE" w14:textId="77777777" w:rsidR="00A0302C" w:rsidRDefault="00A0302C" w:rsidP="003362EE">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Выпускник, освоивший образовательную программу, должен обладать следующими общими компетенциями (далее - ОК):</w:t>
      </w:r>
    </w:p>
    <w:p w14:paraId="6A2E310E" w14:textId="77777777" w:rsidR="00A0302C" w:rsidRDefault="00A0302C" w:rsidP="00A0302C">
      <w:pPr>
        <w:pBdr>
          <w:top w:val="nil"/>
          <w:left w:val="nil"/>
          <w:bottom w:val="nil"/>
          <w:right w:val="nil"/>
          <w:between w:val="nil"/>
        </w:pBdr>
        <w:spacing w:after="0" w:line="240" w:lineRule="auto"/>
        <w:ind w:firstLine="567"/>
        <w:jc w:val="both"/>
        <w:rPr>
          <w:rFonts w:ascii="Times New Roman" w:hAnsi="Times New Roman"/>
          <w:color w:val="000000"/>
          <w:sz w:val="28"/>
          <w:szCs w:val="28"/>
        </w:rPr>
      </w:pPr>
    </w:p>
    <w:tbl>
      <w:tblPr>
        <w:tblStyle w:val="a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8505"/>
      </w:tblGrid>
      <w:tr w:rsidR="00A0302C" w14:paraId="3A52484D" w14:textId="77777777" w:rsidTr="00FC7321">
        <w:tc>
          <w:tcPr>
            <w:tcW w:w="1129" w:type="dxa"/>
          </w:tcPr>
          <w:p w14:paraId="091CE146" w14:textId="77777777" w:rsidR="00A0302C" w:rsidRPr="00DE19A9" w:rsidRDefault="00A0302C" w:rsidP="003362EE">
            <w:pPr>
              <w:spacing w:after="0" w:line="240" w:lineRule="auto"/>
              <w:jc w:val="both"/>
              <w:rPr>
                <w:rFonts w:ascii="Times New Roman" w:hAnsi="Times New Roman"/>
                <w:color w:val="000000"/>
                <w:sz w:val="28"/>
                <w:szCs w:val="28"/>
              </w:rPr>
            </w:pPr>
            <w:r w:rsidRPr="00DE19A9">
              <w:rPr>
                <w:rFonts w:ascii="Times New Roman" w:hAnsi="Times New Roman"/>
                <w:color w:val="000000"/>
                <w:sz w:val="28"/>
                <w:szCs w:val="28"/>
              </w:rPr>
              <w:t>ОК 01</w:t>
            </w:r>
          </w:p>
        </w:tc>
        <w:tc>
          <w:tcPr>
            <w:tcW w:w="8505" w:type="dxa"/>
          </w:tcPr>
          <w:p w14:paraId="33FADF38" w14:textId="1D1A20AD" w:rsidR="00A0302C" w:rsidRPr="00DE19A9" w:rsidRDefault="00CC33F2" w:rsidP="00DE19A9">
            <w:pPr>
              <w:spacing w:after="0" w:line="240" w:lineRule="auto"/>
              <w:jc w:val="both"/>
              <w:rPr>
                <w:rFonts w:ascii="Times New Roman" w:hAnsi="Times New Roman"/>
                <w:color w:val="000000"/>
                <w:sz w:val="28"/>
                <w:szCs w:val="28"/>
                <w:lang w:val="ru-RU"/>
              </w:rPr>
            </w:pPr>
            <w:r w:rsidRPr="00DE19A9">
              <w:rPr>
                <w:rFonts w:ascii="Times New Roman" w:hAnsi="Times New Roman"/>
                <w:sz w:val="28"/>
                <w:szCs w:val="28"/>
                <w:lang w:val="ru-RU"/>
              </w:rPr>
              <w:t>Выбирать способы решения задач профессиональной деятельности применительно к различным контекстам</w:t>
            </w:r>
          </w:p>
        </w:tc>
      </w:tr>
      <w:tr w:rsidR="00A0302C" w14:paraId="63C3FCC8" w14:textId="77777777" w:rsidTr="00FC7321">
        <w:tc>
          <w:tcPr>
            <w:tcW w:w="1129" w:type="dxa"/>
          </w:tcPr>
          <w:p w14:paraId="01AC8D77" w14:textId="77777777" w:rsidR="00A0302C" w:rsidRPr="00DE19A9" w:rsidRDefault="00A0302C" w:rsidP="003362EE">
            <w:pPr>
              <w:spacing w:after="0" w:line="240" w:lineRule="auto"/>
              <w:jc w:val="both"/>
              <w:rPr>
                <w:rFonts w:ascii="Times New Roman" w:hAnsi="Times New Roman"/>
                <w:color w:val="000000"/>
                <w:sz w:val="28"/>
                <w:szCs w:val="28"/>
              </w:rPr>
            </w:pPr>
            <w:r w:rsidRPr="00DE19A9">
              <w:rPr>
                <w:rFonts w:ascii="Times New Roman" w:hAnsi="Times New Roman"/>
                <w:color w:val="000000"/>
                <w:sz w:val="28"/>
                <w:szCs w:val="28"/>
              </w:rPr>
              <w:lastRenderedPageBreak/>
              <w:t>ОК 02</w:t>
            </w:r>
          </w:p>
        </w:tc>
        <w:tc>
          <w:tcPr>
            <w:tcW w:w="8505" w:type="dxa"/>
          </w:tcPr>
          <w:p w14:paraId="53BBB963" w14:textId="7665A672" w:rsidR="00A0302C" w:rsidRPr="00DE19A9" w:rsidRDefault="00CC33F2" w:rsidP="00DE19A9">
            <w:pPr>
              <w:spacing w:after="0" w:line="240" w:lineRule="auto"/>
              <w:jc w:val="both"/>
              <w:rPr>
                <w:rFonts w:ascii="Times New Roman" w:hAnsi="Times New Roman"/>
                <w:color w:val="000000"/>
                <w:sz w:val="28"/>
                <w:szCs w:val="28"/>
                <w:lang w:val="ru-RU"/>
              </w:rPr>
            </w:pPr>
            <w:r w:rsidRPr="00DE19A9">
              <w:rPr>
                <w:rFonts w:ascii="Times New Roman" w:hAnsi="Times New Roman"/>
                <w:sz w:val="28"/>
                <w:szCs w:val="28"/>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0302C" w14:paraId="6F60E0F1" w14:textId="77777777" w:rsidTr="00FC7321">
        <w:tc>
          <w:tcPr>
            <w:tcW w:w="1129" w:type="dxa"/>
          </w:tcPr>
          <w:p w14:paraId="70C57220" w14:textId="4A71B124" w:rsidR="00A0302C" w:rsidRPr="00DE19A9" w:rsidRDefault="00CC33F2" w:rsidP="003362EE">
            <w:pPr>
              <w:spacing w:after="0" w:line="240" w:lineRule="auto"/>
              <w:jc w:val="both"/>
              <w:rPr>
                <w:rFonts w:ascii="Times New Roman" w:hAnsi="Times New Roman"/>
                <w:color w:val="000000"/>
                <w:sz w:val="28"/>
                <w:szCs w:val="28"/>
                <w:lang w:val="ru-RU"/>
              </w:rPr>
            </w:pPr>
            <w:r w:rsidRPr="00DE19A9">
              <w:rPr>
                <w:rFonts w:ascii="Times New Roman" w:hAnsi="Times New Roman"/>
                <w:color w:val="000000"/>
                <w:sz w:val="28"/>
                <w:szCs w:val="28"/>
                <w:lang w:val="ru-RU"/>
              </w:rPr>
              <w:t>ОК 02</w:t>
            </w:r>
          </w:p>
        </w:tc>
        <w:tc>
          <w:tcPr>
            <w:tcW w:w="8505" w:type="dxa"/>
          </w:tcPr>
          <w:p w14:paraId="61B81DEC" w14:textId="23874025" w:rsidR="00A0302C" w:rsidRPr="00DE19A9" w:rsidRDefault="00CC33F2" w:rsidP="00DE19A9">
            <w:pPr>
              <w:spacing w:after="0" w:line="240" w:lineRule="auto"/>
              <w:jc w:val="both"/>
              <w:rPr>
                <w:rFonts w:ascii="Times New Roman" w:hAnsi="Times New Roman"/>
                <w:color w:val="000000"/>
                <w:sz w:val="28"/>
                <w:szCs w:val="28"/>
                <w:lang w:val="ru-RU"/>
              </w:rPr>
            </w:pPr>
            <w:r w:rsidRPr="00DE19A9">
              <w:rPr>
                <w:rFonts w:ascii="Times New Roman" w:hAnsi="Times New Roman"/>
                <w:sz w:val="28"/>
                <w:szCs w:val="28"/>
                <w:lang w:val="ru-RU"/>
              </w:rPr>
              <w:t xml:space="preserve">Планировать и реализовывать собственное профессиональное и личностное развитие, предпринимательскую деятельность </w:t>
            </w:r>
            <w:r w:rsidRPr="00DE19A9">
              <w:rPr>
                <w:rFonts w:ascii="Times New Roman" w:hAnsi="Times New Roman"/>
                <w:sz w:val="28"/>
                <w:szCs w:val="28"/>
                <w:lang w:val="ru-RU"/>
              </w:rPr>
              <w:br/>
              <w:t>в профессиональной сфере, использовать знания по правовой и финансовой грамотности в различных жизненных ситуациях</w:t>
            </w:r>
          </w:p>
        </w:tc>
      </w:tr>
      <w:tr w:rsidR="00A0302C" w14:paraId="4779EDE2" w14:textId="77777777" w:rsidTr="00FC7321">
        <w:tc>
          <w:tcPr>
            <w:tcW w:w="1129" w:type="dxa"/>
          </w:tcPr>
          <w:p w14:paraId="72A26134" w14:textId="16299CBD" w:rsidR="00A0302C" w:rsidRPr="00DE19A9" w:rsidRDefault="00CC33F2" w:rsidP="003362EE">
            <w:pPr>
              <w:spacing w:after="0" w:line="240" w:lineRule="auto"/>
              <w:jc w:val="both"/>
              <w:rPr>
                <w:rFonts w:ascii="Times New Roman" w:hAnsi="Times New Roman"/>
                <w:color w:val="000000"/>
                <w:sz w:val="28"/>
                <w:szCs w:val="28"/>
                <w:lang w:val="ru-RU"/>
              </w:rPr>
            </w:pPr>
            <w:r w:rsidRPr="00DE19A9">
              <w:rPr>
                <w:rFonts w:ascii="Times New Roman" w:hAnsi="Times New Roman"/>
                <w:color w:val="000000"/>
                <w:sz w:val="28"/>
                <w:szCs w:val="28"/>
              </w:rPr>
              <w:t xml:space="preserve">ОК </w:t>
            </w:r>
            <w:r w:rsidRPr="00DE19A9">
              <w:rPr>
                <w:rFonts w:ascii="Times New Roman" w:hAnsi="Times New Roman"/>
                <w:color w:val="000000"/>
                <w:sz w:val="28"/>
                <w:szCs w:val="28"/>
                <w:lang w:val="ru-RU"/>
              </w:rPr>
              <w:t>03</w:t>
            </w:r>
          </w:p>
        </w:tc>
        <w:tc>
          <w:tcPr>
            <w:tcW w:w="8505" w:type="dxa"/>
          </w:tcPr>
          <w:p w14:paraId="5A77F835" w14:textId="05F2306B" w:rsidR="00A0302C" w:rsidRPr="00DE19A9" w:rsidRDefault="00CC33F2" w:rsidP="00DE19A9">
            <w:pPr>
              <w:tabs>
                <w:tab w:val="left" w:pos="204"/>
              </w:tabs>
              <w:spacing w:after="0" w:line="240" w:lineRule="auto"/>
              <w:jc w:val="both"/>
              <w:rPr>
                <w:rFonts w:ascii="Times New Roman" w:hAnsi="Times New Roman"/>
                <w:bCs/>
                <w:sz w:val="28"/>
                <w:szCs w:val="28"/>
                <w:lang w:val="ru-RU"/>
              </w:rPr>
            </w:pPr>
            <w:r w:rsidRPr="00DE19A9">
              <w:rPr>
                <w:rFonts w:ascii="Times New Roman" w:hAnsi="Times New Roman"/>
                <w:sz w:val="28"/>
                <w:szCs w:val="28"/>
                <w:lang w:val="ru-RU"/>
              </w:rPr>
              <w:t xml:space="preserve">Планировать и реализовывать собственное профессиональное и личностное развитие, предпринимательскую деятельность </w:t>
            </w:r>
            <w:r w:rsidRPr="00DE19A9">
              <w:rPr>
                <w:rFonts w:ascii="Times New Roman" w:hAnsi="Times New Roman"/>
                <w:sz w:val="28"/>
                <w:szCs w:val="28"/>
                <w:lang w:val="ru-RU"/>
              </w:rPr>
              <w:br/>
              <w:t>в профессиональной сфере, использовать знания по пра</w:t>
            </w:r>
            <w:r w:rsidR="00DE19A9" w:rsidRPr="00DE19A9">
              <w:rPr>
                <w:rFonts w:ascii="Times New Roman" w:hAnsi="Times New Roman"/>
                <w:sz w:val="28"/>
                <w:szCs w:val="28"/>
                <w:lang w:val="ru-RU"/>
              </w:rPr>
              <w:t xml:space="preserve">вовой и финансовой грамотности </w:t>
            </w:r>
            <w:r w:rsidRPr="00DE19A9">
              <w:rPr>
                <w:rFonts w:ascii="Times New Roman" w:hAnsi="Times New Roman"/>
                <w:sz w:val="28"/>
                <w:szCs w:val="28"/>
                <w:lang w:val="ru-RU"/>
              </w:rPr>
              <w:t>в различных жизненных ситуациях</w:t>
            </w:r>
          </w:p>
        </w:tc>
      </w:tr>
      <w:tr w:rsidR="00CC33F2" w14:paraId="4C71BDC2" w14:textId="77777777" w:rsidTr="00FC7321">
        <w:tc>
          <w:tcPr>
            <w:tcW w:w="1129" w:type="dxa"/>
          </w:tcPr>
          <w:p w14:paraId="5E5D8268" w14:textId="5BCB89A1" w:rsidR="00CC33F2" w:rsidRPr="00DE19A9" w:rsidRDefault="00CC33F2" w:rsidP="003362EE">
            <w:pPr>
              <w:spacing w:after="0" w:line="240" w:lineRule="auto"/>
              <w:jc w:val="both"/>
              <w:rPr>
                <w:rFonts w:ascii="Times New Roman" w:hAnsi="Times New Roman"/>
                <w:color w:val="000000"/>
                <w:sz w:val="28"/>
                <w:szCs w:val="28"/>
                <w:lang w:val="ru-RU"/>
              </w:rPr>
            </w:pPr>
            <w:r w:rsidRPr="00DE19A9">
              <w:rPr>
                <w:rFonts w:ascii="Times New Roman" w:hAnsi="Times New Roman"/>
                <w:color w:val="000000"/>
                <w:sz w:val="28"/>
                <w:szCs w:val="28"/>
                <w:lang w:val="ru-RU"/>
              </w:rPr>
              <w:t>ОК 04</w:t>
            </w:r>
          </w:p>
        </w:tc>
        <w:tc>
          <w:tcPr>
            <w:tcW w:w="8505" w:type="dxa"/>
          </w:tcPr>
          <w:p w14:paraId="4460B0F7" w14:textId="723C1E1D" w:rsidR="00CC33F2" w:rsidRPr="00DE19A9" w:rsidRDefault="00CC33F2" w:rsidP="00DE19A9">
            <w:pPr>
              <w:tabs>
                <w:tab w:val="left" w:pos="204"/>
              </w:tabs>
              <w:spacing w:after="0" w:line="240" w:lineRule="auto"/>
              <w:jc w:val="both"/>
              <w:rPr>
                <w:rFonts w:ascii="Times New Roman" w:hAnsi="Times New Roman"/>
                <w:bCs/>
                <w:sz w:val="28"/>
                <w:szCs w:val="28"/>
                <w:lang w:val="ru-RU"/>
              </w:rPr>
            </w:pPr>
            <w:r w:rsidRPr="00DE19A9">
              <w:rPr>
                <w:rFonts w:ascii="Times New Roman" w:hAnsi="Times New Roman"/>
                <w:bCs/>
                <w:sz w:val="28"/>
                <w:szCs w:val="28"/>
                <w:lang w:val="ru-RU"/>
              </w:rPr>
              <w:t>Эффективно взаимодействовать и работать в коллективе и команд</w:t>
            </w:r>
          </w:p>
        </w:tc>
      </w:tr>
      <w:tr w:rsidR="00CC33F2" w14:paraId="4C7034AB" w14:textId="77777777" w:rsidTr="00FC7321">
        <w:tc>
          <w:tcPr>
            <w:tcW w:w="1129" w:type="dxa"/>
          </w:tcPr>
          <w:p w14:paraId="4289A700" w14:textId="57C3805D" w:rsidR="00CC33F2" w:rsidRPr="00DE19A9" w:rsidRDefault="00CC33F2" w:rsidP="003362EE">
            <w:pPr>
              <w:spacing w:after="0" w:line="240" w:lineRule="auto"/>
              <w:jc w:val="both"/>
              <w:rPr>
                <w:rFonts w:ascii="Times New Roman" w:hAnsi="Times New Roman"/>
                <w:color w:val="000000"/>
                <w:sz w:val="28"/>
                <w:szCs w:val="28"/>
                <w:lang w:val="ru-RU"/>
              </w:rPr>
            </w:pPr>
            <w:r w:rsidRPr="00DE19A9">
              <w:rPr>
                <w:rFonts w:ascii="Times New Roman" w:hAnsi="Times New Roman"/>
                <w:color w:val="000000"/>
                <w:sz w:val="28"/>
                <w:szCs w:val="28"/>
                <w:lang w:val="ru-RU"/>
              </w:rPr>
              <w:t>ОК 05</w:t>
            </w:r>
          </w:p>
        </w:tc>
        <w:tc>
          <w:tcPr>
            <w:tcW w:w="8505" w:type="dxa"/>
          </w:tcPr>
          <w:p w14:paraId="35D87794" w14:textId="59981DE6" w:rsidR="00CC33F2" w:rsidRPr="00DE19A9" w:rsidRDefault="00CC33F2" w:rsidP="00DE19A9">
            <w:pPr>
              <w:spacing w:after="0" w:line="240" w:lineRule="auto"/>
              <w:jc w:val="both"/>
              <w:rPr>
                <w:rFonts w:ascii="Times New Roman" w:hAnsi="Times New Roman"/>
                <w:color w:val="000000"/>
                <w:sz w:val="28"/>
                <w:szCs w:val="28"/>
                <w:lang w:val="ru-RU"/>
              </w:rPr>
            </w:pPr>
            <w:r w:rsidRPr="00DE19A9">
              <w:rPr>
                <w:rFonts w:ascii="Times New Roman" w:hAnsi="Times New Roman"/>
                <w:sz w:val="28"/>
                <w:szCs w:val="28"/>
                <w:lang w:val="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C33F2" w14:paraId="4CB65AEA" w14:textId="77777777" w:rsidTr="00FC7321">
        <w:tc>
          <w:tcPr>
            <w:tcW w:w="1129" w:type="dxa"/>
          </w:tcPr>
          <w:p w14:paraId="07A15E0A" w14:textId="4972DE27" w:rsidR="00CC33F2" w:rsidRPr="00DE19A9" w:rsidRDefault="00CC33F2" w:rsidP="003362EE">
            <w:pPr>
              <w:spacing w:after="0" w:line="240" w:lineRule="auto"/>
              <w:jc w:val="both"/>
              <w:rPr>
                <w:rFonts w:ascii="Times New Roman" w:hAnsi="Times New Roman"/>
                <w:color w:val="000000"/>
                <w:sz w:val="28"/>
                <w:szCs w:val="28"/>
                <w:lang w:val="ru-RU"/>
              </w:rPr>
            </w:pPr>
            <w:r w:rsidRPr="00DE19A9">
              <w:rPr>
                <w:rFonts w:ascii="Times New Roman" w:hAnsi="Times New Roman"/>
                <w:color w:val="000000"/>
                <w:sz w:val="28"/>
                <w:szCs w:val="28"/>
                <w:lang w:val="ru-RU"/>
              </w:rPr>
              <w:t>ОК 06</w:t>
            </w:r>
          </w:p>
        </w:tc>
        <w:tc>
          <w:tcPr>
            <w:tcW w:w="8505" w:type="dxa"/>
          </w:tcPr>
          <w:p w14:paraId="54A157E9" w14:textId="791453E3" w:rsidR="00CC33F2" w:rsidRPr="00DE19A9" w:rsidRDefault="00CC33F2" w:rsidP="00DE19A9">
            <w:pPr>
              <w:spacing w:after="0" w:line="240" w:lineRule="auto"/>
              <w:jc w:val="both"/>
              <w:rPr>
                <w:rFonts w:ascii="Times New Roman" w:hAnsi="Times New Roman"/>
                <w:color w:val="000000"/>
                <w:sz w:val="28"/>
                <w:szCs w:val="28"/>
                <w:lang w:val="ru-RU"/>
              </w:rPr>
            </w:pPr>
            <w:r w:rsidRPr="00DE19A9">
              <w:rPr>
                <w:rFonts w:ascii="Times New Roman" w:hAnsi="Times New Roman"/>
                <w:sz w:val="28"/>
                <w:szCs w:val="28"/>
                <w:lang w:val="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C33F2" w14:paraId="0A5ADCA8" w14:textId="77777777" w:rsidTr="00FC7321">
        <w:tc>
          <w:tcPr>
            <w:tcW w:w="1129" w:type="dxa"/>
          </w:tcPr>
          <w:p w14:paraId="0ACA919C" w14:textId="0EEA2731" w:rsidR="00CC33F2" w:rsidRPr="00DE19A9" w:rsidRDefault="00CC33F2" w:rsidP="003362EE">
            <w:pPr>
              <w:spacing w:after="0" w:line="240" w:lineRule="auto"/>
              <w:jc w:val="both"/>
              <w:rPr>
                <w:rFonts w:ascii="Times New Roman" w:hAnsi="Times New Roman"/>
                <w:color w:val="000000"/>
                <w:sz w:val="28"/>
                <w:szCs w:val="28"/>
                <w:lang w:val="ru-RU"/>
              </w:rPr>
            </w:pPr>
            <w:r w:rsidRPr="00DE19A9">
              <w:rPr>
                <w:rFonts w:ascii="Times New Roman" w:hAnsi="Times New Roman"/>
                <w:color w:val="000000"/>
                <w:sz w:val="28"/>
                <w:szCs w:val="28"/>
                <w:lang w:val="ru-RU"/>
              </w:rPr>
              <w:t>ОК 07</w:t>
            </w:r>
          </w:p>
        </w:tc>
        <w:tc>
          <w:tcPr>
            <w:tcW w:w="8505" w:type="dxa"/>
          </w:tcPr>
          <w:p w14:paraId="1840D5E8" w14:textId="7032DB95" w:rsidR="00CC33F2" w:rsidRPr="00DE19A9" w:rsidRDefault="00DE19A9" w:rsidP="00DE19A9">
            <w:pPr>
              <w:spacing w:after="0" w:line="240" w:lineRule="auto"/>
              <w:jc w:val="both"/>
              <w:rPr>
                <w:rFonts w:ascii="Times New Roman" w:hAnsi="Times New Roman"/>
                <w:color w:val="000000"/>
                <w:sz w:val="28"/>
                <w:szCs w:val="28"/>
                <w:lang w:val="ru-RU"/>
              </w:rPr>
            </w:pPr>
            <w:r w:rsidRPr="00DE19A9">
              <w:rPr>
                <w:rFonts w:ascii="Times New Roman" w:hAnsi="Times New Roman"/>
                <w:sz w:val="28"/>
                <w:szCs w:val="28"/>
                <w:lang w:val="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C33F2" w14:paraId="6EF8A922" w14:textId="77777777" w:rsidTr="00FC7321">
        <w:tc>
          <w:tcPr>
            <w:tcW w:w="1129" w:type="dxa"/>
          </w:tcPr>
          <w:p w14:paraId="7E6D39B9" w14:textId="2E0FF213" w:rsidR="00CC33F2" w:rsidRPr="00DE19A9" w:rsidRDefault="00CC33F2" w:rsidP="003362EE">
            <w:pPr>
              <w:spacing w:after="0" w:line="240" w:lineRule="auto"/>
              <w:jc w:val="both"/>
              <w:rPr>
                <w:rFonts w:ascii="Times New Roman" w:hAnsi="Times New Roman"/>
                <w:color w:val="000000"/>
                <w:sz w:val="28"/>
                <w:szCs w:val="28"/>
                <w:lang w:val="ru-RU"/>
              </w:rPr>
            </w:pPr>
            <w:r w:rsidRPr="00DE19A9">
              <w:rPr>
                <w:rFonts w:ascii="Times New Roman" w:hAnsi="Times New Roman"/>
                <w:color w:val="000000"/>
                <w:sz w:val="28"/>
                <w:szCs w:val="28"/>
                <w:lang w:val="ru-RU"/>
              </w:rPr>
              <w:t>ОК 08</w:t>
            </w:r>
          </w:p>
        </w:tc>
        <w:tc>
          <w:tcPr>
            <w:tcW w:w="8505" w:type="dxa"/>
          </w:tcPr>
          <w:p w14:paraId="3F4C58D5" w14:textId="3F4DB60E" w:rsidR="00CC33F2" w:rsidRPr="00DE19A9" w:rsidRDefault="00DE19A9" w:rsidP="00DE19A9">
            <w:pPr>
              <w:spacing w:after="0" w:line="240" w:lineRule="auto"/>
              <w:jc w:val="both"/>
              <w:rPr>
                <w:rFonts w:ascii="Times New Roman" w:hAnsi="Times New Roman"/>
                <w:color w:val="000000"/>
                <w:sz w:val="28"/>
                <w:szCs w:val="28"/>
                <w:lang w:val="ru-RU"/>
              </w:rPr>
            </w:pPr>
            <w:r w:rsidRPr="00DE19A9">
              <w:rPr>
                <w:rFonts w:ascii="Times New Roman" w:hAnsi="Times New Roman"/>
                <w:sz w:val="28"/>
                <w:szCs w:val="28"/>
                <w:lang w:val="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C33F2" w14:paraId="76267717" w14:textId="77777777" w:rsidTr="00FC7321">
        <w:tc>
          <w:tcPr>
            <w:tcW w:w="1129" w:type="dxa"/>
          </w:tcPr>
          <w:p w14:paraId="547D81AD" w14:textId="097FBED6" w:rsidR="00CC33F2" w:rsidRPr="00DE19A9" w:rsidRDefault="00CC33F2" w:rsidP="003362EE">
            <w:pPr>
              <w:spacing w:after="0" w:line="240" w:lineRule="auto"/>
              <w:jc w:val="both"/>
              <w:rPr>
                <w:rFonts w:ascii="Times New Roman" w:hAnsi="Times New Roman"/>
                <w:color w:val="000000"/>
                <w:sz w:val="28"/>
                <w:szCs w:val="28"/>
                <w:lang w:val="ru-RU"/>
              </w:rPr>
            </w:pPr>
            <w:r w:rsidRPr="00DE19A9">
              <w:rPr>
                <w:rFonts w:ascii="Times New Roman" w:hAnsi="Times New Roman"/>
                <w:color w:val="000000"/>
                <w:sz w:val="28"/>
                <w:szCs w:val="28"/>
                <w:lang w:val="ru-RU"/>
              </w:rPr>
              <w:t>ОК 09</w:t>
            </w:r>
          </w:p>
        </w:tc>
        <w:tc>
          <w:tcPr>
            <w:tcW w:w="8505" w:type="dxa"/>
          </w:tcPr>
          <w:p w14:paraId="6DE49B4B" w14:textId="7D2CB768" w:rsidR="00CC33F2" w:rsidRPr="00DE19A9" w:rsidRDefault="00DE19A9" w:rsidP="00DE19A9">
            <w:pPr>
              <w:spacing w:after="0" w:line="240" w:lineRule="auto"/>
              <w:jc w:val="both"/>
              <w:rPr>
                <w:rFonts w:ascii="Times New Roman" w:hAnsi="Times New Roman"/>
                <w:color w:val="000000"/>
                <w:sz w:val="28"/>
                <w:szCs w:val="28"/>
                <w:lang w:val="ru-RU"/>
              </w:rPr>
            </w:pPr>
            <w:r w:rsidRPr="00DE19A9">
              <w:rPr>
                <w:rFonts w:ascii="Times New Roman" w:hAnsi="Times New Roman"/>
                <w:sz w:val="28"/>
                <w:szCs w:val="28"/>
                <w:lang w:val="ru-RU"/>
              </w:rPr>
              <w:t>Пользоваться профессиональной документацией на государственном и иностранном языках</w:t>
            </w:r>
          </w:p>
        </w:tc>
      </w:tr>
    </w:tbl>
    <w:p w14:paraId="2BA7CEC5" w14:textId="77777777" w:rsidR="00A0302C" w:rsidRDefault="00A0302C" w:rsidP="00A0302C">
      <w:pPr>
        <w:pBdr>
          <w:top w:val="nil"/>
          <w:left w:val="nil"/>
          <w:bottom w:val="nil"/>
          <w:right w:val="nil"/>
          <w:between w:val="nil"/>
        </w:pBdr>
        <w:spacing w:after="0" w:line="240" w:lineRule="auto"/>
        <w:ind w:firstLine="567"/>
        <w:jc w:val="both"/>
        <w:rPr>
          <w:rFonts w:ascii="Times New Roman" w:hAnsi="Times New Roman"/>
          <w:color w:val="000000"/>
          <w:sz w:val="28"/>
          <w:szCs w:val="28"/>
        </w:rPr>
      </w:pPr>
    </w:p>
    <w:p w14:paraId="5FB422F9" w14:textId="77777777" w:rsidR="00A0302C" w:rsidRDefault="00A0302C" w:rsidP="003362EE">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Выпускник, освоивший образовательную программу, должен обладать следующими профессиональными компетенциями (далее - ПК), соответствующими основным видам деятельности, ФГОС СПО:</w:t>
      </w:r>
    </w:p>
    <w:p w14:paraId="1CAE8845" w14:textId="77777777" w:rsidR="00A0302C" w:rsidRDefault="00A0302C" w:rsidP="00A0302C">
      <w:pPr>
        <w:pBdr>
          <w:top w:val="nil"/>
          <w:left w:val="nil"/>
          <w:bottom w:val="nil"/>
          <w:right w:val="nil"/>
          <w:between w:val="nil"/>
        </w:pBdr>
        <w:spacing w:after="0" w:line="240" w:lineRule="auto"/>
        <w:ind w:firstLine="567"/>
        <w:jc w:val="both"/>
        <w:rPr>
          <w:rFonts w:ascii="Times New Roman" w:hAnsi="Times New Roman"/>
          <w:color w:val="000000"/>
          <w:sz w:val="28"/>
          <w:szCs w:val="28"/>
        </w:rPr>
      </w:pPr>
    </w:p>
    <w:tbl>
      <w:tblPr>
        <w:tblStyle w:val="ad"/>
        <w:tblW w:w="9634" w:type="dxa"/>
        <w:tblLook w:val="04A0" w:firstRow="1" w:lastRow="0" w:firstColumn="1" w:lastColumn="0" w:noHBand="0" w:noVBand="1"/>
      </w:tblPr>
      <w:tblGrid>
        <w:gridCol w:w="1271"/>
        <w:gridCol w:w="8363"/>
      </w:tblGrid>
      <w:tr w:rsidR="00A0302C" w14:paraId="37CE74C0" w14:textId="77777777" w:rsidTr="00FC7321">
        <w:tc>
          <w:tcPr>
            <w:tcW w:w="9634" w:type="dxa"/>
            <w:gridSpan w:val="2"/>
          </w:tcPr>
          <w:p w14:paraId="6EAE826D" w14:textId="48C5D6B2" w:rsidR="00A0302C" w:rsidRPr="00DE19A9" w:rsidRDefault="00A0302C" w:rsidP="003362EE">
            <w:pPr>
              <w:spacing w:after="0" w:line="240" w:lineRule="auto"/>
              <w:jc w:val="both"/>
              <w:rPr>
                <w:rFonts w:ascii="Times New Roman" w:hAnsi="Times New Roman"/>
                <w:b/>
                <w:bCs/>
                <w:color w:val="000000"/>
                <w:sz w:val="28"/>
                <w:szCs w:val="28"/>
                <w:lang w:val="ru-RU"/>
              </w:rPr>
            </w:pPr>
            <w:r w:rsidRPr="00DE19A9">
              <w:rPr>
                <w:rFonts w:ascii="Times New Roman" w:hAnsi="Times New Roman"/>
                <w:b/>
                <w:bCs/>
                <w:color w:val="000000"/>
                <w:sz w:val="28"/>
                <w:szCs w:val="28"/>
                <w:lang w:val="ru-RU"/>
              </w:rPr>
              <w:t>ВД</w:t>
            </w:r>
            <w:r w:rsidR="00DE19A9">
              <w:rPr>
                <w:rFonts w:ascii="Times New Roman" w:hAnsi="Times New Roman"/>
                <w:b/>
                <w:bCs/>
                <w:color w:val="000000"/>
                <w:sz w:val="28"/>
                <w:szCs w:val="28"/>
                <w:lang w:val="ru-RU"/>
              </w:rPr>
              <w:t xml:space="preserve"> </w:t>
            </w:r>
            <w:r w:rsidR="00DE19A9" w:rsidRPr="00DE19A9">
              <w:rPr>
                <w:rFonts w:ascii="Times New Roman" w:hAnsi="Times New Roman"/>
                <w:b/>
                <w:lang w:val="ru-RU"/>
              </w:rPr>
              <w:t>Техническое обеспечение эксплуатации робототехнических комплексов</w:t>
            </w:r>
          </w:p>
        </w:tc>
      </w:tr>
      <w:tr w:rsidR="00A0302C" w14:paraId="2574ED30" w14:textId="77777777" w:rsidTr="00FC7321">
        <w:tc>
          <w:tcPr>
            <w:tcW w:w="1271" w:type="dxa"/>
          </w:tcPr>
          <w:p w14:paraId="0661CBFC" w14:textId="77777777" w:rsidR="00A0302C" w:rsidRDefault="00A0302C" w:rsidP="003362EE">
            <w:pPr>
              <w:spacing w:after="0" w:line="240" w:lineRule="auto"/>
              <w:jc w:val="both"/>
              <w:rPr>
                <w:rFonts w:ascii="Times New Roman" w:hAnsi="Times New Roman"/>
                <w:color w:val="000000"/>
                <w:sz w:val="28"/>
                <w:szCs w:val="28"/>
              </w:rPr>
            </w:pPr>
            <w:r>
              <w:rPr>
                <w:rFonts w:ascii="Times New Roman" w:hAnsi="Times New Roman"/>
                <w:color w:val="000000"/>
                <w:sz w:val="28"/>
                <w:szCs w:val="28"/>
              </w:rPr>
              <w:t>ПК 1.1</w:t>
            </w:r>
          </w:p>
        </w:tc>
        <w:tc>
          <w:tcPr>
            <w:tcW w:w="8363" w:type="dxa"/>
          </w:tcPr>
          <w:p w14:paraId="70DB3B0A" w14:textId="7ED92FD7" w:rsidR="00A0302C"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lang w:val="ru-RU"/>
              </w:rPr>
              <w:t>Планировать процесс выполнения своей работы на основе конструкторской и технологической документации робототехнологического комплекса</w:t>
            </w:r>
          </w:p>
        </w:tc>
      </w:tr>
      <w:tr w:rsidR="00A0302C" w14:paraId="74269B35" w14:textId="77777777" w:rsidTr="00FC7321">
        <w:tc>
          <w:tcPr>
            <w:tcW w:w="1271" w:type="dxa"/>
          </w:tcPr>
          <w:p w14:paraId="11BC1C56" w14:textId="77777777" w:rsidR="00A0302C" w:rsidRDefault="00A0302C" w:rsidP="003362EE">
            <w:pPr>
              <w:spacing w:after="0" w:line="240" w:lineRule="auto"/>
              <w:jc w:val="both"/>
              <w:rPr>
                <w:rFonts w:ascii="Times New Roman" w:hAnsi="Times New Roman"/>
                <w:color w:val="000000"/>
                <w:sz w:val="28"/>
                <w:szCs w:val="28"/>
              </w:rPr>
            </w:pPr>
            <w:r>
              <w:rPr>
                <w:rFonts w:ascii="Times New Roman" w:hAnsi="Times New Roman"/>
                <w:color w:val="000000"/>
                <w:sz w:val="28"/>
                <w:szCs w:val="28"/>
              </w:rPr>
              <w:t>ПК 1.2</w:t>
            </w:r>
          </w:p>
        </w:tc>
        <w:tc>
          <w:tcPr>
            <w:tcW w:w="8363" w:type="dxa"/>
          </w:tcPr>
          <w:p w14:paraId="7897D72C" w14:textId="6C61FAB0" w:rsidR="00A0302C"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lang w:val="ru-RU"/>
              </w:rPr>
              <w:t>Определять действительные значения контролируемых параметров предметов труда с использованием средств измерений</w:t>
            </w:r>
          </w:p>
        </w:tc>
      </w:tr>
      <w:tr w:rsidR="00A0302C" w14:paraId="1661446B" w14:textId="77777777" w:rsidTr="00FC7321">
        <w:tc>
          <w:tcPr>
            <w:tcW w:w="1271" w:type="dxa"/>
          </w:tcPr>
          <w:p w14:paraId="081D3393" w14:textId="27C72784" w:rsidR="00A0302C" w:rsidRPr="00DE19A9" w:rsidRDefault="00A0302C"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rPr>
              <w:t xml:space="preserve">ПК </w:t>
            </w:r>
            <w:r w:rsidR="00B32C56">
              <w:rPr>
                <w:rFonts w:ascii="Times New Roman" w:hAnsi="Times New Roman"/>
                <w:color w:val="000000"/>
                <w:sz w:val="28"/>
                <w:szCs w:val="28"/>
                <w:lang w:val="ru-RU"/>
              </w:rPr>
              <w:t>1.</w:t>
            </w:r>
            <w:r w:rsidR="00DE19A9">
              <w:rPr>
                <w:rFonts w:ascii="Times New Roman" w:hAnsi="Times New Roman"/>
                <w:color w:val="000000"/>
                <w:sz w:val="28"/>
                <w:szCs w:val="28"/>
                <w:lang w:val="ru-RU"/>
              </w:rPr>
              <w:t>3</w:t>
            </w:r>
          </w:p>
        </w:tc>
        <w:tc>
          <w:tcPr>
            <w:tcW w:w="8363" w:type="dxa"/>
          </w:tcPr>
          <w:p w14:paraId="6350307E" w14:textId="1261026F" w:rsidR="00A0302C"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lang w:val="ru-RU"/>
              </w:rPr>
              <w:t>Осуществлять диагностику неисправностей и отказов узлов и систем промышленных роботов и вспомогательных механизмов, и устройств робототехнологических комплексов.</w:t>
            </w:r>
          </w:p>
        </w:tc>
      </w:tr>
      <w:tr w:rsidR="00DE19A9" w14:paraId="044B3C3B" w14:textId="77777777" w:rsidTr="00FC7321">
        <w:tc>
          <w:tcPr>
            <w:tcW w:w="1271" w:type="dxa"/>
          </w:tcPr>
          <w:p w14:paraId="7C2B7C02" w14:textId="7306C9D9"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1.4</w:t>
            </w:r>
          </w:p>
        </w:tc>
        <w:tc>
          <w:tcPr>
            <w:tcW w:w="8363" w:type="dxa"/>
          </w:tcPr>
          <w:p w14:paraId="2B415449" w14:textId="454D1559" w:rsidR="00DE19A9"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lang w:val="ru-RU"/>
              </w:rPr>
              <w:t>Проектировать</w:t>
            </w:r>
            <w:r w:rsidRPr="00DE19A9">
              <w:rPr>
                <w:rFonts w:ascii="Times New Roman" w:hAnsi="Times New Roman"/>
                <w:lang w:val="ru-RU"/>
              </w:rPr>
              <w:tab/>
              <w:t>сборочные приспособления и технологическую оснастку для робототехнологического комплекса.</w:t>
            </w:r>
          </w:p>
        </w:tc>
      </w:tr>
      <w:tr w:rsidR="00A0302C" w14:paraId="55809DF4" w14:textId="77777777" w:rsidTr="00FC7321">
        <w:tc>
          <w:tcPr>
            <w:tcW w:w="9634" w:type="dxa"/>
            <w:gridSpan w:val="2"/>
          </w:tcPr>
          <w:p w14:paraId="2C8A6CE7" w14:textId="2BCD8303" w:rsidR="00A0302C" w:rsidRPr="00DE19A9" w:rsidRDefault="00A0302C" w:rsidP="003362EE">
            <w:pPr>
              <w:spacing w:after="0" w:line="240" w:lineRule="auto"/>
              <w:jc w:val="both"/>
              <w:rPr>
                <w:rFonts w:ascii="Times New Roman" w:hAnsi="Times New Roman"/>
                <w:color w:val="000000"/>
                <w:sz w:val="28"/>
                <w:szCs w:val="28"/>
                <w:lang w:val="ru-RU"/>
              </w:rPr>
            </w:pPr>
            <w:r w:rsidRPr="00DE19A9">
              <w:rPr>
                <w:rFonts w:ascii="Times New Roman" w:hAnsi="Times New Roman"/>
                <w:b/>
                <w:bCs/>
                <w:color w:val="000000"/>
                <w:sz w:val="28"/>
                <w:szCs w:val="28"/>
                <w:lang w:val="ru-RU"/>
              </w:rPr>
              <w:t>ВД</w:t>
            </w:r>
            <w:r w:rsidR="00DE19A9" w:rsidRPr="00DE19A9">
              <w:rPr>
                <w:rFonts w:ascii="Times New Roman" w:hAnsi="Times New Roman"/>
                <w:b/>
                <w:bCs/>
                <w:color w:val="000000"/>
                <w:sz w:val="28"/>
                <w:szCs w:val="28"/>
                <w:lang w:val="ru-RU"/>
              </w:rPr>
              <w:t xml:space="preserve"> </w:t>
            </w:r>
            <w:r w:rsidR="00DE19A9" w:rsidRPr="00D94F3F">
              <w:rPr>
                <w:rFonts w:ascii="Times New Roman" w:hAnsi="Times New Roman"/>
                <w:b/>
                <w:bCs/>
                <w:color w:val="000000"/>
                <w:szCs w:val="28"/>
                <w:lang w:val="ru-RU"/>
              </w:rPr>
              <w:t>Пуско - наладка и техническое обслуживание робототехнологических комплексов</w:t>
            </w:r>
          </w:p>
        </w:tc>
      </w:tr>
      <w:tr w:rsidR="00A0302C" w14:paraId="0F472363" w14:textId="77777777" w:rsidTr="00FC7321">
        <w:tc>
          <w:tcPr>
            <w:tcW w:w="1271" w:type="dxa"/>
          </w:tcPr>
          <w:p w14:paraId="423870C8" w14:textId="77777777" w:rsidR="00A0302C" w:rsidRPr="00B3028A" w:rsidRDefault="00A0302C" w:rsidP="003362EE">
            <w:pPr>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ПК 2.1.</w:t>
            </w:r>
          </w:p>
        </w:tc>
        <w:tc>
          <w:tcPr>
            <w:tcW w:w="8363" w:type="dxa"/>
          </w:tcPr>
          <w:p w14:paraId="0A4B8C04" w14:textId="146D4088" w:rsidR="00A0302C"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lang w:val="ru-RU"/>
              </w:rPr>
              <w:t>Выполнять комплекс пусконаладочных работ на робототехнологических комплексах в соответствии с требованиями конструкторской и технологической документации</w:t>
            </w:r>
          </w:p>
        </w:tc>
      </w:tr>
      <w:tr w:rsidR="00A0302C" w14:paraId="2AA5C93F" w14:textId="77777777" w:rsidTr="00FC7321">
        <w:tc>
          <w:tcPr>
            <w:tcW w:w="1271" w:type="dxa"/>
          </w:tcPr>
          <w:p w14:paraId="37254DB4" w14:textId="607F09AC" w:rsidR="00A0302C" w:rsidRDefault="00A0302C" w:rsidP="003362EE">
            <w:pPr>
              <w:spacing w:after="0" w:line="240" w:lineRule="auto"/>
              <w:jc w:val="both"/>
              <w:rPr>
                <w:rFonts w:ascii="Times New Roman" w:hAnsi="Times New Roman"/>
                <w:color w:val="000000"/>
                <w:sz w:val="28"/>
                <w:szCs w:val="28"/>
              </w:rPr>
            </w:pPr>
            <w:r>
              <w:rPr>
                <w:rFonts w:ascii="Times New Roman" w:hAnsi="Times New Roman"/>
                <w:color w:val="000000"/>
                <w:sz w:val="28"/>
                <w:szCs w:val="28"/>
              </w:rPr>
              <w:t>ПК</w:t>
            </w:r>
            <w:r w:rsidR="00B32C56">
              <w:rPr>
                <w:rFonts w:ascii="Times New Roman" w:hAnsi="Times New Roman"/>
                <w:color w:val="000000"/>
                <w:sz w:val="28"/>
                <w:szCs w:val="28"/>
                <w:lang w:val="ru-RU"/>
              </w:rPr>
              <w:t xml:space="preserve"> </w:t>
            </w:r>
            <w:r>
              <w:rPr>
                <w:rFonts w:ascii="Times New Roman" w:hAnsi="Times New Roman"/>
                <w:color w:val="000000"/>
                <w:sz w:val="28"/>
                <w:szCs w:val="28"/>
              </w:rPr>
              <w:t>2.2</w:t>
            </w:r>
          </w:p>
        </w:tc>
        <w:tc>
          <w:tcPr>
            <w:tcW w:w="8363" w:type="dxa"/>
          </w:tcPr>
          <w:p w14:paraId="2D22C9D5" w14:textId="6222307E" w:rsidR="00A0302C"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lang w:val="ru-RU"/>
              </w:rPr>
              <w:t>Разрабатывать управляющие программы работы робототехнологических комплексов в соответствии с техническим заданием</w:t>
            </w:r>
          </w:p>
        </w:tc>
      </w:tr>
      <w:tr w:rsidR="00DE19A9" w14:paraId="54103FF5" w14:textId="77777777" w:rsidTr="00FC7321">
        <w:tc>
          <w:tcPr>
            <w:tcW w:w="1271" w:type="dxa"/>
          </w:tcPr>
          <w:p w14:paraId="7BB88806" w14:textId="7F1F4040"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2.3</w:t>
            </w:r>
          </w:p>
        </w:tc>
        <w:tc>
          <w:tcPr>
            <w:tcW w:w="8363" w:type="dxa"/>
          </w:tcPr>
          <w:p w14:paraId="714736DA" w14:textId="6417C3D0" w:rsidR="00DE19A9"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lang w:val="ru-RU"/>
              </w:rPr>
              <w:t>Осуществлять работы по контролю, регламентированному и неплановому техническому обслуживанию промышленных роботов и робототехнологических комплексов</w:t>
            </w:r>
          </w:p>
        </w:tc>
      </w:tr>
      <w:tr w:rsidR="00DE19A9" w14:paraId="499F4AEF" w14:textId="77777777" w:rsidTr="00FC7321">
        <w:tc>
          <w:tcPr>
            <w:tcW w:w="1271" w:type="dxa"/>
          </w:tcPr>
          <w:p w14:paraId="0E72701A" w14:textId="23434C09"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2.4</w:t>
            </w:r>
          </w:p>
        </w:tc>
        <w:tc>
          <w:tcPr>
            <w:tcW w:w="8363" w:type="dxa"/>
          </w:tcPr>
          <w:p w14:paraId="57433D9B" w14:textId="0E67A1F3" w:rsidR="00DE19A9"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lang w:val="ru-RU"/>
              </w:rPr>
              <w:t>Выполнять настройку и конфигурирование программируемых логических контроллеров робототехнологических комплексов в соответствии с принципиальными схемами подключения</w:t>
            </w:r>
          </w:p>
        </w:tc>
      </w:tr>
      <w:tr w:rsidR="00DE19A9" w14:paraId="3B3AC2BA" w14:textId="77777777" w:rsidTr="00FC7321">
        <w:tc>
          <w:tcPr>
            <w:tcW w:w="9634" w:type="dxa"/>
            <w:gridSpan w:val="2"/>
          </w:tcPr>
          <w:p w14:paraId="53F6B997" w14:textId="43BB8339" w:rsidR="00DE19A9"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b/>
                <w:sz w:val="28"/>
                <w:szCs w:val="28"/>
                <w:lang w:val="ru-RU"/>
              </w:rPr>
              <w:t xml:space="preserve">ВД </w:t>
            </w:r>
            <w:r w:rsidRPr="00D94F3F">
              <w:rPr>
                <w:rFonts w:ascii="Times New Roman" w:hAnsi="Times New Roman"/>
                <w:b/>
                <w:szCs w:val="28"/>
                <w:lang w:val="ru-RU"/>
              </w:rPr>
              <w:t>Организационное обеспечение внедрения средств автоматизации и механизации технологических операций</w:t>
            </w:r>
          </w:p>
        </w:tc>
      </w:tr>
      <w:tr w:rsidR="00DE19A9" w14:paraId="45034D94" w14:textId="77777777" w:rsidTr="00FC7321">
        <w:tc>
          <w:tcPr>
            <w:tcW w:w="1271" w:type="dxa"/>
          </w:tcPr>
          <w:p w14:paraId="584D307C" w14:textId="2195D487"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3.1</w:t>
            </w:r>
          </w:p>
        </w:tc>
        <w:tc>
          <w:tcPr>
            <w:tcW w:w="8363" w:type="dxa"/>
          </w:tcPr>
          <w:p w14:paraId="2449F9DD" w14:textId="774453F7" w:rsidR="00DE19A9" w:rsidRPr="00D94F3F" w:rsidRDefault="00D94F3F" w:rsidP="00D94F3F">
            <w:pPr>
              <w:spacing w:after="0" w:line="240" w:lineRule="auto"/>
              <w:rPr>
                <w:rFonts w:ascii="Times New Roman" w:hAnsi="Times New Roman"/>
                <w:color w:val="000000"/>
                <w:lang w:val="ru-RU"/>
              </w:rPr>
            </w:pPr>
            <w:r w:rsidRPr="00D94F3F">
              <w:rPr>
                <w:rFonts w:ascii="Times New Roman" w:hAnsi="Times New Roman"/>
                <w:lang w:val="ru-RU"/>
              </w:rPr>
              <w:t>Разрабатывать предложения по автоматизации и механизации на основании анализа средств технологического обеспечения</w:t>
            </w:r>
          </w:p>
        </w:tc>
      </w:tr>
      <w:tr w:rsidR="00DE19A9" w14:paraId="615F77DC" w14:textId="77777777" w:rsidTr="00FC7321">
        <w:tc>
          <w:tcPr>
            <w:tcW w:w="1271" w:type="dxa"/>
          </w:tcPr>
          <w:p w14:paraId="2AC40CBF" w14:textId="283D3C12"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3.2</w:t>
            </w:r>
          </w:p>
        </w:tc>
        <w:tc>
          <w:tcPr>
            <w:tcW w:w="8363" w:type="dxa"/>
          </w:tcPr>
          <w:p w14:paraId="3E29B708" w14:textId="418E3F98" w:rsidR="00DE19A9" w:rsidRPr="00D94F3F" w:rsidRDefault="00D94F3F" w:rsidP="00D94F3F">
            <w:pPr>
              <w:spacing w:after="0" w:line="240" w:lineRule="auto"/>
              <w:rPr>
                <w:rFonts w:ascii="Times New Roman" w:hAnsi="Times New Roman"/>
                <w:color w:val="000000"/>
                <w:lang w:val="ru-RU"/>
              </w:rPr>
            </w:pPr>
            <w:r w:rsidRPr="00D94F3F">
              <w:rPr>
                <w:rFonts w:ascii="Times New Roman" w:hAnsi="Times New Roman"/>
                <w:lang w:val="ru-RU"/>
              </w:rPr>
              <w:t>Выполнять проектные и опытно</w:t>
            </w:r>
            <w:r w:rsidRPr="00D94F3F">
              <w:rPr>
                <w:rFonts w:ascii="Times New Roman" w:hAnsi="Times New Roman"/>
                <w:lang w:val="ru-RU"/>
              </w:rPr>
              <w:t>-</w:t>
            </w:r>
            <w:r w:rsidRPr="00D94F3F">
              <w:rPr>
                <w:rFonts w:ascii="Times New Roman" w:hAnsi="Times New Roman"/>
                <w:lang w:val="ru-RU"/>
              </w:rPr>
              <w:t>конструкторские работы по внедрению средств автоматизации и механизации</w:t>
            </w:r>
          </w:p>
        </w:tc>
      </w:tr>
      <w:tr w:rsidR="00DE19A9" w14:paraId="7A52AF57" w14:textId="77777777" w:rsidTr="00FC7321">
        <w:tc>
          <w:tcPr>
            <w:tcW w:w="1271" w:type="dxa"/>
          </w:tcPr>
          <w:p w14:paraId="2686177A" w14:textId="4B68C971"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3.3</w:t>
            </w:r>
          </w:p>
        </w:tc>
        <w:tc>
          <w:tcPr>
            <w:tcW w:w="8363" w:type="dxa"/>
          </w:tcPr>
          <w:p w14:paraId="013F7406" w14:textId="5FA19EBD" w:rsidR="00DE19A9" w:rsidRPr="00D94F3F" w:rsidRDefault="00D94F3F" w:rsidP="00D94F3F">
            <w:pPr>
              <w:spacing w:after="0" w:line="240" w:lineRule="auto"/>
              <w:rPr>
                <w:rFonts w:ascii="Times New Roman" w:hAnsi="Times New Roman"/>
                <w:color w:val="000000"/>
                <w:lang w:val="ru-RU"/>
              </w:rPr>
            </w:pPr>
            <w:r w:rsidRPr="00D94F3F">
              <w:rPr>
                <w:rFonts w:ascii="Times New Roman" w:hAnsi="Times New Roman"/>
                <w:lang w:val="ru-RU"/>
              </w:rPr>
              <w:t xml:space="preserve">Осуществлять </w:t>
            </w:r>
            <w:r w:rsidRPr="00D94F3F">
              <w:rPr>
                <w:rFonts w:ascii="Times New Roman" w:hAnsi="Times New Roman"/>
                <w:lang w:val="ru-RU"/>
              </w:rPr>
              <w:t>планирование</w:t>
            </w:r>
            <w:r w:rsidRPr="00D94F3F">
              <w:rPr>
                <w:rFonts w:ascii="Times New Roman" w:hAnsi="Times New Roman"/>
                <w:lang w:val="ru-RU"/>
              </w:rPr>
              <w:t xml:space="preserve"> и организацию производственных работ по внедрению средств </w:t>
            </w:r>
            <w:r w:rsidRPr="00D94F3F">
              <w:rPr>
                <w:rFonts w:ascii="Times New Roman" w:hAnsi="Times New Roman"/>
                <w:lang w:val="ru-RU"/>
              </w:rPr>
              <w:t>автоматизации и механизации</w:t>
            </w:r>
          </w:p>
        </w:tc>
      </w:tr>
      <w:tr w:rsidR="00DE19A9" w14:paraId="1B3BE51C" w14:textId="77777777" w:rsidTr="00FC7321">
        <w:tc>
          <w:tcPr>
            <w:tcW w:w="1271" w:type="dxa"/>
          </w:tcPr>
          <w:p w14:paraId="511DA068" w14:textId="284F9762"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3.4</w:t>
            </w:r>
          </w:p>
        </w:tc>
        <w:tc>
          <w:tcPr>
            <w:tcW w:w="8363" w:type="dxa"/>
          </w:tcPr>
          <w:p w14:paraId="789F8846" w14:textId="2E1CE2C0" w:rsidR="00DE19A9" w:rsidRPr="00D94F3F" w:rsidRDefault="00D94F3F" w:rsidP="00D94F3F">
            <w:pPr>
              <w:spacing w:after="0" w:line="240" w:lineRule="auto"/>
              <w:rPr>
                <w:rFonts w:ascii="Times New Roman" w:hAnsi="Times New Roman"/>
                <w:color w:val="000000"/>
                <w:lang w:val="ru-RU"/>
              </w:rPr>
            </w:pPr>
            <w:r>
              <w:rPr>
                <w:rFonts w:ascii="Times New Roman" w:hAnsi="Times New Roman"/>
                <w:color w:val="000000"/>
                <w:lang w:val="ru-RU"/>
              </w:rPr>
              <w:t xml:space="preserve">Разрабатывать </w:t>
            </w:r>
            <w:r w:rsidRPr="00D94F3F">
              <w:rPr>
                <w:rFonts w:ascii="Times New Roman" w:hAnsi="Times New Roman"/>
                <w:color w:val="000000"/>
                <w:lang w:val="ru-RU"/>
              </w:rPr>
              <w:t>техническую документацию,</w:t>
            </w:r>
            <w:r>
              <w:rPr>
                <w:rFonts w:ascii="Times New Roman" w:hAnsi="Times New Roman"/>
                <w:color w:val="000000"/>
                <w:lang w:val="ru-RU"/>
              </w:rPr>
              <w:t xml:space="preserve"> </w:t>
            </w:r>
            <w:r w:rsidRPr="00D94F3F">
              <w:rPr>
                <w:rFonts w:ascii="Times New Roman" w:hAnsi="Times New Roman"/>
                <w:color w:val="000000"/>
                <w:lang w:val="ru-RU"/>
              </w:rPr>
              <w:t xml:space="preserve"> инструкции, вязанные с</w:t>
            </w:r>
            <w:r>
              <w:rPr>
                <w:rFonts w:ascii="Times New Roman" w:hAnsi="Times New Roman"/>
                <w:color w:val="000000"/>
                <w:lang w:val="ru-RU"/>
              </w:rPr>
              <w:t xml:space="preserve"> внедрением </w:t>
            </w:r>
            <w:r w:rsidRPr="00D94F3F">
              <w:rPr>
                <w:rFonts w:ascii="Times New Roman" w:hAnsi="Times New Roman"/>
                <w:color w:val="000000"/>
                <w:lang w:val="ru-RU"/>
              </w:rPr>
              <w:t>средств</w:t>
            </w:r>
            <w:r>
              <w:rPr>
                <w:rFonts w:ascii="Times New Roman" w:hAnsi="Times New Roman"/>
                <w:color w:val="000000"/>
                <w:lang w:val="ru-RU"/>
              </w:rPr>
              <w:t xml:space="preserve"> </w:t>
            </w:r>
            <w:r w:rsidRPr="00D94F3F">
              <w:rPr>
                <w:rFonts w:ascii="Times New Roman" w:hAnsi="Times New Roman"/>
                <w:color w:val="000000"/>
                <w:lang w:val="ru-RU"/>
              </w:rPr>
              <w:t>автоматизации и механизации</w:t>
            </w:r>
          </w:p>
        </w:tc>
      </w:tr>
      <w:tr w:rsidR="00DE19A9" w14:paraId="30DDD85D" w14:textId="77777777" w:rsidTr="00FC7321">
        <w:tc>
          <w:tcPr>
            <w:tcW w:w="9634" w:type="dxa"/>
            <w:gridSpan w:val="2"/>
          </w:tcPr>
          <w:p w14:paraId="3BD3367B" w14:textId="47031B91" w:rsidR="00DE19A9"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b/>
                <w:color w:val="000000"/>
                <w:sz w:val="28"/>
                <w:szCs w:val="28"/>
                <w:lang w:val="ru-RU"/>
              </w:rPr>
              <w:t>ВД</w:t>
            </w:r>
            <w:r>
              <w:rPr>
                <w:rFonts w:ascii="Times New Roman" w:hAnsi="Times New Roman"/>
                <w:color w:val="000000"/>
                <w:sz w:val="28"/>
                <w:szCs w:val="28"/>
                <w:lang w:val="ru-RU"/>
              </w:rPr>
              <w:t xml:space="preserve"> </w:t>
            </w:r>
            <w:r w:rsidRPr="00DE19A9">
              <w:rPr>
                <w:rFonts w:ascii="Times New Roman" w:hAnsi="Times New Roman"/>
                <w:b/>
                <w:lang w:val="ru-RU"/>
              </w:rPr>
              <w:t>Подготовка и ведение технологического процесса (по видам) на робототехнологическом комплексе</w:t>
            </w:r>
          </w:p>
        </w:tc>
      </w:tr>
      <w:tr w:rsidR="00DE19A9" w14:paraId="7FB635E4" w14:textId="77777777" w:rsidTr="00FC7321">
        <w:tc>
          <w:tcPr>
            <w:tcW w:w="1271" w:type="dxa"/>
          </w:tcPr>
          <w:p w14:paraId="49C22CCB" w14:textId="5A85F5A2"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 xml:space="preserve">ПК 4.1 </w:t>
            </w:r>
          </w:p>
        </w:tc>
        <w:tc>
          <w:tcPr>
            <w:tcW w:w="8363" w:type="dxa"/>
          </w:tcPr>
          <w:p w14:paraId="393D4CC0" w14:textId="7EBEADFA" w:rsidR="00DE19A9" w:rsidRPr="00D94F3F" w:rsidRDefault="00D94F3F" w:rsidP="003362EE">
            <w:pPr>
              <w:spacing w:after="0" w:line="240" w:lineRule="auto"/>
              <w:jc w:val="both"/>
              <w:rPr>
                <w:rFonts w:ascii="Times New Roman" w:hAnsi="Times New Roman"/>
                <w:color w:val="000000"/>
                <w:lang w:val="ru-RU"/>
              </w:rPr>
            </w:pPr>
            <w:r w:rsidRPr="00D94F3F">
              <w:rPr>
                <w:rFonts w:ascii="Times New Roman" w:hAnsi="Times New Roman"/>
                <w:lang w:val="ru-RU"/>
              </w:rPr>
              <w:t>Составлять маршрут технологического процесса из разработанных технологических операций и переходов</w:t>
            </w:r>
          </w:p>
        </w:tc>
      </w:tr>
      <w:tr w:rsidR="00DE19A9" w14:paraId="6A1D4DE1" w14:textId="77777777" w:rsidTr="00FC7321">
        <w:tc>
          <w:tcPr>
            <w:tcW w:w="1271" w:type="dxa"/>
          </w:tcPr>
          <w:p w14:paraId="0C3E6B5C" w14:textId="29F1B9E0"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4.2</w:t>
            </w:r>
          </w:p>
        </w:tc>
        <w:tc>
          <w:tcPr>
            <w:tcW w:w="8363" w:type="dxa"/>
          </w:tcPr>
          <w:p w14:paraId="51A961E4" w14:textId="5C2F3B36" w:rsidR="00DE19A9" w:rsidRPr="00D94F3F" w:rsidRDefault="00D94F3F" w:rsidP="003362EE">
            <w:pPr>
              <w:spacing w:after="0" w:line="240" w:lineRule="auto"/>
              <w:jc w:val="both"/>
              <w:rPr>
                <w:rFonts w:ascii="Times New Roman" w:hAnsi="Times New Roman"/>
                <w:color w:val="000000"/>
                <w:lang w:val="ru-RU"/>
              </w:rPr>
            </w:pPr>
            <w:r w:rsidRPr="00D94F3F">
              <w:rPr>
                <w:rFonts w:ascii="Times New Roman" w:hAnsi="Times New Roman"/>
                <w:lang w:val="ru-RU"/>
              </w:rPr>
              <w:t>Контролировать ведение технологического процесса в соответствии с производственно-технологической документацией</w:t>
            </w:r>
          </w:p>
        </w:tc>
      </w:tr>
      <w:tr w:rsidR="00DE19A9" w14:paraId="01952CFF" w14:textId="77777777" w:rsidTr="00FC7321">
        <w:tc>
          <w:tcPr>
            <w:tcW w:w="1271" w:type="dxa"/>
          </w:tcPr>
          <w:p w14:paraId="014199B8" w14:textId="27AF98B7"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4.3</w:t>
            </w:r>
          </w:p>
        </w:tc>
        <w:tc>
          <w:tcPr>
            <w:tcW w:w="8363" w:type="dxa"/>
          </w:tcPr>
          <w:p w14:paraId="4CB2C750" w14:textId="10212BE0" w:rsidR="00DE19A9" w:rsidRPr="00D94F3F" w:rsidRDefault="00D94F3F" w:rsidP="003362EE">
            <w:pPr>
              <w:spacing w:after="0" w:line="240" w:lineRule="auto"/>
              <w:jc w:val="both"/>
              <w:rPr>
                <w:rFonts w:ascii="Times New Roman" w:hAnsi="Times New Roman"/>
                <w:color w:val="000000"/>
                <w:lang w:val="ru-RU"/>
              </w:rPr>
            </w:pPr>
            <w:r w:rsidRPr="00D94F3F">
              <w:rPr>
                <w:rFonts w:ascii="Times New Roman" w:hAnsi="Times New Roman"/>
                <w:color w:val="000000"/>
                <w:lang w:val="ru-RU"/>
              </w:rPr>
              <w:t>Определять степень пригодности технологического процесса, опираясь на оценку качества по совокупности различных свойств</w:t>
            </w:r>
          </w:p>
        </w:tc>
      </w:tr>
      <w:tr w:rsidR="00DE19A9" w14:paraId="762C0FDB" w14:textId="77777777" w:rsidTr="00FC7321">
        <w:tc>
          <w:tcPr>
            <w:tcW w:w="1271" w:type="dxa"/>
          </w:tcPr>
          <w:p w14:paraId="52EBE4EA" w14:textId="0FE771EF" w:rsidR="00DE19A9" w:rsidRPr="00DE19A9" w:rsidRDefault="00DE19A9" w:rsidP="003362EE">
            <w:pPr>
              <w:spacing w:after="0" w:line="240" w:lineRule="auto"/>
              <w:jc w:val="both"/>
              <w:rPr>
                <w:rFonts w:ascii="Times New Roman" w:hAnsi="Times New Roman"/>
                <w:color w:val="000000"/>
                <w:sz w:val="28"/>
                <w:szCs w:val="28"/>
                <w:lang w:val="ru-RU"/>
              </w:rPr>
            </w:pPr>
            <w:r>
              <w:rPr>
                <w:rFonts w:ascii="Times New Roman" w:hAnsi="Times New Roman"/>
                <w:color w:val="000000"/>
                <w:sz w:val="28"/>
                <w:szCs w:val="28"/>
                <w:lang w:val="ru-RU"/>
              </w:rPr>
              <w:t>ПК 4.4</w:t>
            </w:r>
          </w:p>
        </w:tc>
        <w:tc>
          <w:tcPr>
            <w:tcW w:w="8363" w:type="dxa"/>
          </w:tcPr>
          <w:p w14:paraId="3EB9BA47" w14:textId="2BBF7EEA" w:rsidR="00DE19A9" w:rsidRPr="00D94F3F" w:rsidRDefault="00D94F3F" w:rsidP="00D94F3F">
            <w:pPr>
              <w:spacing w:after="0" w:line="240" w:lineRule="auto"/>
              <w:rPr>
                <w:rFonts w:ascii="Times New Roman" w:hAnsi="Times New Roman"/>
                <w:color w:val="000000"/>
                <w:lang w:val="ru-RU"/>
              </w:rPr>
            </w:pPr>
            <w:r w:rsidRPr="00D94F3F">
              <w:rPr>
                <w:rFonts w:ascii="Times New Roman" w:hAnsi="Times New Roman"/>
                <w:color w:val="000000"/>
                <w:lang w:val="ru-RU"/>
              </w:rPr>
              <w:t>Разрабатывать сопутствующую техническую и методическую документацию, связанную с использованием робототехнологического комплекса</w:t>
            </w:r>
          </w:p>
        </w:tc>
      </w:tr>
      <w:tr w:rsidR="00DE19A9" w14:paraId="15ADEA3F" w14:textId="77777777" w:rsidTr="00FC7321">
        <w:tc>
          <w:tcPr>
            <w:tcW w:w="9634" w:type="dxa"/>
            <w:gridSpan w:val="2"/>
          </w:tcPr>
          <w:p w14:paraId="44A8AAD1" w14:textId="772EC2F3" w:rsidR="00DE19A9" w:rsidRPr="00DE19A9" w:rsidRDefault="00DE19A9" w:rsidP="003362EE">
            <w:pPr>
              <w:spacing w:after="0" w:line="240" w:lineRule="auto"/>
              <w:jc w:val="both"/>
              <w:rPr>
                <w:rFonts w:ascii="Times New Roman" w:hAnsi="Times New Roman"/>
                <w:color w:val="000000"/>
                <w:sz w:val="28"/>
                <w:szCs w:val="28"/>
                <w:lang w:val="ru-RU"/>
              </w:rPr>
            </w:pPr>
            <w:r w:rsidRPr="00DE19A9">
              <w:rPr>
                <w:rFonts w:ascii="Times New Roman" w:hAnsi="Times New Roman"/>
                <w:b/>
                <w:color w:val="000000"/>
                <w:sz w:val="28"/>
                <w:szCs w:val="28"/>
                <w:lang w:val="ru-RU"/>
              </w:rPr>
              <w:t xml:space="preserve">ВД </w:t>
            </w:r>
            <w:r w:rsidRPr="00DE19A9">
              <w:rPr>
                <w:rFonts w:ascii="Times New Roman" w:hAnsi="Times New Roman"/>
                <w:b/>
                <w:iCs/>
                <w:color w:val="000000" w:themeColor="text1"/>
                <w:lang w:val="ru-RU"/>
              </w:rPr>
              <w:t>Выполнение работ по одной или нескольким профессиям рабочих, должностям служащих</w:t>
            </w:r>
          </w:p>
        </w:tc>
      </w:tr>
      <w:tr w:rsidR="00DE19A9" w14:paraId="31DD46E6" w14:textId="77777777" w:rsidTr="00FC7321">
        <w:tc>
          <w:tcPr>
            <w:tcW w:w="1271" w:type="dxa"/>
          </w:tcPr>
          <w:p w14:paraId="4C002FF4" w14:textId="268ED8B6" w:rsidR="00DE19A9" w:rsidRPr="00C05914" w:rsidRDefault="00C05914" w:rsidP="003362EE">
            <w:pPr>
              <w:spacing w:after="0" w:line="240" w:lineRule="auto"/>
              <w:jc w:val="both"/>
              <w:rPr>
                <w:rFonts w:ascii="Times New Roman" w:hAnsi="Times New Roman"/>
                <w:color w:val="000000"/>
                <w:sz w:val="28"/>
                <w:szCs w:val="28"/>
              </w:rPr>
            </w:pPr>
            <w:r w:rsidRPr="00C05914">
              <w:rPr>
                <w:rFonts w:ascii="Times New Roman" w:hAnsi="Times New Roman"/>
                <w:color w:val="000000"/>
                <w:sz w:val="28"/>
                <w:szCs w:val="28"/>
              </w:rPr>
              <w:t>ДПК 5.1.</w:t>
            </w:r>
          </w:p>
        </w:tc>
        <w:tc>
          <w:tcPr>
            <w:tcW w:w="8363" w:type="dxa"/>
          </w:tcPr>
          <w:p w14:paraId="3E3C7EE7" w14:textId="3A590C9D" w:rsidR="00DE19A9" w:rsidRPr="00DE19A9" w:rsidRDefault="00C05914" w:rsidP="003362EE">
            <w:pPr>
              <w:spacing w:after="0" w:line="240" w:lineRule="auto"/>
              <w:jc w:val="both"/>
              <w:rPr>
                <w:rFonts w:ascii="Times New Roman" w:hAnsi="Times New Roman"/>
                <w:color w:val="000000"/>
                <w:sz w:val="28"/>
                <w:szCs w:val="28"/>
                <w:lang w:val="ru-RU"/>
              </w:rPr>
            </w:pPr>
            <w:r w:rsidRPr="00D94F3F">
              <w:rPr>
                <w:rFonts w:ascii="Times New Roman" w:hAnsi="Times New Roman"/>
                <w:color w:val="000000"/>
                <w:szCs w:val="28"/>
                <w:lang w:val="ru-RU"/>
              </w:rPr>
              <w:t>Выполнять наладку и сдачу в эксплуатацию простых контрольно-измерительных приборов и автоматики (КИПиА)</w:t>
            </w:r>
          </w:p>
        </w:tc>
      </w:tr>
      <w:tr w:rsidR="00C05914" w14:paraId="03D96841" w14:textId="77777777" w:rsidTr="00FC7321">
        <w:tc>
          <w:tcPr>
            <w:tcW w:w="9634" w:type="dxa"/>
            <w:gridSpan w:val="2"/>
          </w:tcPr>
          <w:p w14:paraId="3C5429EE" w14:textId="199349CF" w:rsidR="00C05914" w:rsidRPr="00C05914" w:rsidRDefault="00C05914" w:rsidP="003362EE">
            <w:pPr>
              <w:spacing w:after="0" w:line="240" w:lineRule="auto"/>
              <w:jc w:val="both"/>
              <w:rPr>
                <w:rFonts w:ascii="Times New Roman" w:hAnsi="Times New Roman"/>
                <w:b/>
                <w:color w:val="000000"/>
                <w:sz w:val="28"/>
                <w:szCs w:val="28"/>
                <w:lang w:val="ru-RU"/>
              </w:rPr>
            </w:pPr>
            <w:r w:rsidRPr="00C05914">
              <w:rPr>
                <w:rFonts w:ascii="Times New Roman" w:hAnsi="Times New Roman"/>
                <w:b/>
                <w:color w:val="000000"/>
                <w:sz w:val="28"/>
                <w:szCs w:val="28"/>
                <w:lang w:val="ru-RU"/>
              </w:rPr>
              <w:t xml:space="preserve">ВД </w:t>
            </w:r>
            <w:r w:rsidRPr="00D94F3F">
              <w:rPr>
                <w:rFonts w:ascii="Times New Roman" w:hAnsi="Times New Roman"/>
                <w:b/>
                <w:color w:val="000000"/>
                <w:szCs w:val="28"/>
                <w:lang w:val="ru-RU"/>
              </w:rPr>
              <w:t>Обработка заготовок деталей машин на металлорежущих станках с числовым программным управлением</w:t>
            </w:r>
          </w:p>
        </w:tc>
      </w:tr>
      <w:tr w:rsidR="00C05914" w14:paraId="7BFB0F43" w14:textId="77777777" w:rsidTr="00FC7321">
        <w:tc>
          <w:tcPr>
            <w:tcW w:w="1271" w:type="dxa"/>
          </w:tcPr>
          <w:p w14:paraId="46814274" w14:textId="4DACFB93" w:rsidR="00C05914" w:rsidRPr="00C05914" w:rsidRDefault="00C05914" w:rsidP="003362EE">
            <w:pPr>
              <w:spacing w:after="0" w:line="240" w:lineRule="auto"/>
              <w:jc w:val="both"/>
              <w:rPr>
                <w:rFonts w:ascii="Times New Roman" w:hAnsi="Times New Roman"/>
                <w:color w:val="000000"/>
                <w:sz w:val="28"/>
                <w:szCs w:val="28"/>
                <w:lang w:val="ru-RU"/>
              </w:rPr>
            </w:pPr>
            <w:r w:rsidRPr="00C05914">
              <w:rPr>
                <w:rFonts w:ascii="Times New Roman" w:hAnsi="Times New Roman"/>
                <w:color w:val="000000"/>
                <w:sz w:val="28"/>
                <w:szCs w:val="28"/>
                <w:lang w:val="ru-RU"/>
              </w:rPr>
              <w:t>ДПК 6.1.</w:t>
            </w:r>
          </w:p>
        </w:tc>
        <w:tc>
          <w:tcPr>
            <w:tcW w:w="8363" w:type="dxa"/>
          </w:tcPr>
          <w:p w14:paraId="67DF48DC" w14:textId="1A4BA2D1" w:rsidR="00C05914" w:rsidRPr="00C05914" w:rsidRDefault="00C05914" w:rsidP="003362EE">
            <w:pPr>
              <w:spacing w:after="0" w:line="240" w:lineRule="auto"/>
              <w:jc w:val="both"/>
              <w:rPr>
                <w:rFonts w:ascii="Times New Roman" w:hAnsi="Times New Roman"/>
                <w:color w:val="000000"/>
                <w:sz w:val="28"/>
                <w:szCs w:val="28"/>
                <w:lang w:val="ru-RU"/>
              </w:rPr>
            </w:pPr>
            <w:r w:rsidRPr="00D94F3F">
              <w:rPr>
                <w:rFonts w:ascii="Times New Roman" w:hAnsi="Times New Roman"/>
                <w:color w:val="000000"/>
                <w:szCs w:val="28"/>
                <w:lang w:val="ru-RU"/>
              </w:rPr>
              <w:t>Изготавливать простые детали типа тел вращения на токарных универсальных станках с числовым программным управлением</w:t>
            </w:r>
          </w:p>
        </w:tc>
      </w:tr>
    </w:tbl>
    <w:p w14:paraId="352639B3" w14:textId="77777777" w:rsidR="00A0302C" w:rsidRDefault="00A0302C" w:rsidP="00A0302C">
      <w:pPr>
        <w:pBdr>
          <w:top w:val="nil"/>
          <w:left w:val="nil"/>
          <w:bottom w:val="nil"/>
          <w:right w:val="nil"/>
          <w:between w:val="nil"/>
        </w:pBdr>
        <w:spacing w:after="0" w:line="240" w:lineRule="auto"/>
        <w:ind w:firstLine="567"/>
        <w:jc w:val="both"/>
        <w:rPr>
          <w:rFonts w:ascii="Times New Roman" w:hAnsi="Times New Roman"/>
          <w:color w:val="000000"/>
          <w:sz w:val="28"/>
          <w:szCs w:val="28"/>
        </w:rPr>
      </w:pPr>
    </w:p>
    <w:p w14:paraId="16804A44" w14:textId="77777777" w:rsidR="00A0302C" w:rsidRPr="00D44333" w:rsidRDefault="00A0302C" w:rsidP="00095162">
      <w:pPr>
        <w:pBdr>
          <w:top w:val="nil"/>
          <w:left w:val="nil"/>
          <w:bottom w:val="nil"/>
          <w:right w:val="nil"/>
          <w:between w:val="nil"/>
        </w:pBdr>
        <w:spacing w:after="0" w:line="240" w:lineRule="auto"/>
        <w:ind w:firstLine="709"/>
        <w:jc w:val="both"/>
        <w:rPr>
          <w:rFonts w:ascii="Times New Roman" w:hAnsi="Times New Roman"/>
          <w:bCs/>
          <w:color w:val="000000"/>
          <w:sz w:val="28"/>
          <w:szCs w:val="28"/>
        </w:rPr>
      </w:pPr>
      <w:r w:rsidRPr="00D44333">
        <w:rPr>
          <w:rFonts w:ascii="Times New Roman" w:hAnsi="Times New Roman"/>
          <w:bCs/>
          <w:color w:val="000000"/>
          <w:sz w:val="28"/>
          <w:szCs w:val="28"/>
        </w:rPr>
        <w:t>2.3 Цели и задачи государственной итоговой аттестации</w:t>
      </w:r>
    </w:p>
    <w:p w14:paraId="72DFFE9E" w14:textId="551CEA5B"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Целью государственной итоговой аттестации является определение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w:t>
      </w:r>
      <w:r w:rsidR="00E90FC5" w:rsidRPr="00E90FC5">
        <w:rPr>
          <w:rFonts w:ascii="Times New Roman" w:hAnsi="Times New Roman"/>
          <w:iCs/>
          <w:sz w:val="28"/>
          <w:szCs w:val="28"/>
        </w:rPr>
        <w:t>15.02.18 Техническая эксплуатация и обслуживание роботизированного производства (по отраслям)</w:t>
      </w:r>
      <w:r w:rsidR="00E90FC5">
        <w:rPr>
          <w:rFonts w:ascii="Times New Roman" w:hAnsi="Times New Roman"/>
          <w:color w:val="000000"/>
          <w:sz w:val="28"/>
          <w:szCs w:val="28"/>
        </w:rPr>
        <w:t>.</w:t>
      </w:r>
      <w:r w:rsidR="00E90FC5" w:rsidRPr="00E90FC5">
        <w:rPr>
          <w:rFonts w:ascii="Times New Roman" w:hAnsi="Times New Roman"/>
          <w:color w:val="000000"/>
          <w:sz w:val="28"/>
          <w:szCs w:val="28"/>
        </w:rPr>
        <w:t xml:space="preserve"> </w:t>
      </w:r>
      <w:r>
        <w:rPr>
          <w:rFonts w:ascii="Times New Roman" w:hAnsi="Times New Roman"/>
          <w:color w:val="000000"/>
          <w:sz w:val="28"/>
          <w:szCs w:val="28"/>
        </w:rPr>
        <w:t>ГИА призвана способствовать систематизации и закреплению знаний и умений по специальности при решении конкретных профессиональных задач, определять уровень подготовки выпускника к самостоятельной работе.</w:t>
      </w:r>
    </w:p>
    <w:p w14:paraId="1637E511" w14:textId="77777777" w:rsidR="00A0302C" w:rsidRDefault="00A0302C" w:rsidP="00A0302C">
      <w:pPr>
        <w:pBdr>
          <w:top w:val="nil"/>
          <w:left w:val="nil"/>
          <w:bottom w:val="nil"/>
          <w:right w:val="nil"/>
          <w:between w:val="nil"/>
        </w:pBdr>
        <w:spacing w:after="0" w:line="240" w:lineRule="auto"/>
        <w:ind w:firstLine="567"/>
        <w:jc w:val="both"/>
        <w:rPr>
          <w:rFonts w:ascii="Times New Roman" w:hAnsi="Times New Roman"/>
          <w:color w:val="000000"/>
          <w:sz w:val="28"/>
          <w:szCs w:val="28"/>
        </w:rPr>
      </w:pPr>
    </w:p>
    <w:p w14:paraId="795B85C7" w14:textId="77777777" w:rsidR="00A0302C" w:rsidRDefault="00A0302C" w:rsidP="00095162">
      <w:pPr>
        <w:widowControl w:val="0"/>
        <w:pBdr>
          <w:top w:val="nil"/>
          <w:left w:val="nil"/>
          <w:bottom w:val="nil"/>
          <w:right w:val="nil"/>
          <w:between w:val="nil"/>
        </w:pBdr>
        <w:spacing w:after="0" w:line="240" w:lineRule="auto"/>
        <w:jc w:val="center"/>
        <w:rPr>
          <w:rFonts w:ascii="Times New Roman" w:hAnsi="Times New Roman"/>
          <w:color w:val="000000"/>
          <w:sz w:val="24"/>
          <w:szCs w:val="24"/>
        </w:rPr>
      </w:pPr>
      <w:r>
        <w:rPr>
          <w:rFonts w:ascii="Times New Roman" w:hAnsi="Times New Roman"/>
          <w:b/>
          <w:color w:val="000000"/>
          <w:sz w:val="28"/>
          <w:szCs w:val="28"/>
        </w:rPr>
        <w:t>3</w:t>
      </w:r>
      <w:r>
        <w:rPr>
          <w:rFonts w:ascii="Times New Roman" w:hAnsi="Times New Roman"/>
          <w:color w:val="000000"/>
          <w:sz w:val="24"/>
          <w:szCs w:val="24"/>
        </w:rPr>
        <w:t xml:space="preserve">. </w:t>
      </w:r>
      <w:r>
        <w:rPr>
          <w:rFonts w:ascii="Times New Roman" w:hAnsi="Times New Roman"/>
          <w:b/>
          <w:color w:val="000000"/>
          <w:sz w:val="28"/>
          <w:szCs w:val="28"/>
        </w:rPr>
        <w:t>Структура, содержание и процедура проведения государственной итоговой аттестации</w:t>
      </w:r>
    </w:p>
    <w:p w14:paraId="472823DF" w14:textId="77777777" w:rsidR="00A0302C" w:rsidRDefault="00A0302C" w:rsidP="00A0302C">
      <w:pPr>
        <w:widowControl w:val="0"/>
        <w:pBdr>
          <w:top w:val="nil"/>
          <w:left w:val="nil"/>
          <w:bottom w:val="nil"/>
          <w:right w:val="nil"/>
          <w:between w:val="nil"/>
        </w:pBdr>
        <w:spacing w:after="0" w:line="240" w:lineRule="auto"/>
        <w:ind w:firstLine="567"/>
        <w:jc w:val="center"/>
        <w:rPr>
          <w:rFonts w:ascii="Times New Roman" w:hAnsi="Times New Roman"/>
          <w:color w:val="000000"/>
          <w:sz w:val="24"/>
          <w:szCs w:val="24"/>
        </w:rPr>
      </w:pPr>
    </w:p>
    <w:p w14:paraId="69F4F029" w14:textId="54031048" w:rsidR="00A0302C" w:rsidRPr="00212981" w:rsidRDefault="00A0302C" w:rsidP="00095162">
      <w:pPr>
        <w:spacing w:after="0" w:line="240" w:lineRule="auto"/>
        <w:ind w:firstLine="709"/>
        <w:jc w:val="both"/>
        <w:rPr>
          <w:rFonts w:ascii="Times New Roman" w:hAnsi="Times New Roman"/>
          <w:sz w:val="28"/>
          <w:szCs w:val="28"/>
        </w:rPr>
      </w:pPr>
      <w:r w:rsidRPr="0017082B">
        <w:rPr>
          <w:rFonts w:ascii="Times New Roman" w:hAnsi="Times New Roman"/>
          <w:bCs/>
          <w:color w:val="000000"/>
          <w:sz w:val="28"/>
          <w:szCs w:val="28"/>
        </w:rPr>
        <w:t xml:space="preserve">3.1 </w:t>
      </w:r>
      <w:r w:rsidRPr="00212981">
        <w:rPr>
          <w:rFonts w:ascii="Times New Roman" w:hAnsi="Times New Roman"/>
          <w:sz w:val="28"/>
          <w:szCs w:val="28"/>
        </w:rPr>
        <w:t xml:space="preserve">Формой государственной итоговой аттестации (далее – ГИА) выпускников </w:t>
      </w:r>
      <w:r w:rsidR="00E90FC5" w:rsidRPr="00E90FC5">
        <w:rPr>
          <w:rFonts w:ascii="Times New Roman" w:hAnsi="Times New Roman"/>
          <w:iCs/>
          <w:sz w:val="28"/>
          <w:szCs w:val="28"/>
        </w:rPr>
        <w:t>по специальности 15.02.18 Техническая эксплуатация и обслуживание роботизированного производства (по отраслям)</w:t>
      </w:r>
      <w:r w:rsidR="00E90FC5">
        <w:rPr>
          <w:rFonts w:ascii="Times New Roman" w:hAnsi="Times New Roman"/>
          <w:iCs/>
          <w:sz w:val="28"/>
          <w:szCs w:val="28"/>
        </w:rPr>
        <w:t xml:space="preserve"> </w:t>
      </w:r>
      <w:r w:rsidRPr="00E90FC5">
        <w:rPr>
          <w:rFonts w:ascii="Times New Roman" w:hAnsi="Times New Roman"/>
          <w:sz w:val="28"/>
          <w:szCs w:val="28"/>
        </w:rPr>
        <w:t>является</w:t>
      </w:r>
      <w:r w:rsidRPr="00212981">
        <w:rPr>
          <w:rFonts w:ascii="Times New Roman" w:hAnsi="Times New Roman"/>
          <w:sz w:val="28"/>
          <w:szCs w:val="28"/>
        </w:rPr>
        <w:t>:</w:t>
      </w:r>
    </w:p>
    <w:p w14:paraId="5BDBB618" w14:textId="2EBAF171" w:rsidR="00A0302C" w:rsidRPr="005D012E" w:rsidRDefault="00A0302C" w:rsidP="005D012E">
      <w:pPr>
        <w:spacing w:after="0" w:line="240" w:lineRule="auto"/>
        <w:ind w:firstLine="709"/>
        <w:jc w:val="both"/>
        <w:rPr>
          <w:rFonts w:ascii="Times New Roman" w:hAnsi="Times New Roman"/>
          <w:iCs/>
          <w:sz w:val="28"/>
          <w:szCs w:val="28"/>
        </w:rPr>
      </w:pPr>
      <w:r w:rsidRPr="005D012E">
        <w:rPr>
          <w:rFonts w:ascii="Times New Roman" w:hAnsi="Times New Roman"/>
          <w:iCs/>
          <w:sz w:val="28"/>
          <w:szCs w:val="28"/>
        </w:rPr>
        <w:t>- демонстрационный экзамен</w:t>
      </w:r>
      <w:r w:rsidR="005D012E" w:rsidRPr="005D012E">
        <w:rPr>
          <w:rFonts w:ascii="Times New Roman" w:hAnsi="Times New Roman"/>
          <w:iCs/>
          <w:sz w:val="28"/>
          <w:szCs w:val="28"/>
        </w:rPr>
        <w:t xml:space="preserve"> и защиты дипломного проекта</w:t>
      </w:r>
      <w:r w:rsidRPr="005D012E">
        <w:rPr>
          <w:rFonts w:ascii="Times New Roman" w:hAnsi="Times New Roman"/>
          <w:iCs/>
          <w:sz w:val="28"/>
          <w:szCs w:val="28"/>
        </w:rPr>
        <w:t>;</w:t>
      </w:r>
    </w:p>
    <w:p w14:paraId="44D49F1E" w14:textId="2A5DC2A4" w:rsidR="00A0302C" w:rsidRPr="005D012E" w:rsidRDefault="00A0302C" w:rsidP="00095162">
      <w:pPr>
        <w:spacing w:after="0" w:line="240" w:lineRule="auto"/>
        <w:ind w:firstLine="709"/>
        <w:jc w:val="both"/>
      </w:pPr>
      <w:r>
        <w:rPr>
          <w:rFonts w:ascii="Times New Roman" w:hAnsi="Times New Roman"/>
          <w:iCs/>
          <w:sz w:val="28"/>
          <w:szCs w:val="28"/>
        </w:rPr>
        <w:t xml:space="preserve">Государственная итоговая аттестация завершается присвоением квалификации специалиста среднего звена: </w:t>
      </w:r>
      <w:r w:rsidR="005D012E" w:rsidRPr="005D012E">
        <w:rPr>
          <w:rFonts w:ascii="Times New Roman" w:hAnsi="Times New Roman"/>
          <w:sz w:val="28"/>
          <w:szCs w:val="28"/>
        </w:rPr>
        <w:t>техник.</w:t>
      </w:r>
    </w:p>
    <w:p w14:paraId="2BE91F30" w14:textId="5BB85A55" w:rsidR="00A0302C" w:rsidRPr="00360C7E" w:rsidRDefault="00A0302C" w:rsidP="00095162">
      <w:pPr>
        <w:widowControl w:val="0"/>
        <w:pBdr>
          <w:top w:val="nil"/>
          <w:left w:val="nil"/>
          <w:bottom w:val="nil"/>
          <w:right w:val="nil"/>
          <w:between w:val="nil"/>
        </w:pBdr>
        <w:spacing w:after="0" w:line="240" w:lineRule="auto"/>
        <w:ind w:firstLine="709"/>
        <w:rPr>
          <w:rFonts w:ascii="Times New Roman" w:hAnsi="Times New Roman"/>
          <w:bCs/>
          <w:color w:val="000000"/>
          <w:sz w:val="28"/>
          <w:szCs w:val="28"/>
        </w:rPr>
      </w:pPr>
      <w:r w:rsidRPr="00360C7E">
        <w:rPr>
          <w:rFonts w:ascii="Times New Roman" w:hAnsi="Times New Roman"/>
          <w:bCs/>
          <w:color w:val="000000"/>
          <w:sz w:val="28"/>
          <w:szCs w:val="28"/>
        </w:rPr>
        <w:t>3.2 Объем времени, сроки подготовки и проведения ГИА:</w:t>
      </w:r>
    </w:p>
    <w:p w14:paraId="295E2D62" w14:textId="229E1CF2" w:rsidR="00A0302C" w:rsidRDefault="005D012E" w:rsidP="00095162">
      <w:pPr>
        <w:widowControl w:val="0"/>
        <w:pBdr>
          <w:top w:val="nil"/>
          <w:left w:val="nil"/>
          <w:bottom w:val="nil"/>
          <w:right w:val="nil"/>
          <w:between w:val="nil"/>
        </w:pBdr>
        <w:spacing w:after="0" w:line="240" w:lineRule="auto"/>
        <w:ind w:firstLine="709"/>
        <w:rPr>
          <w:rFonts w:ascii="Times New Roman" w:hAnsi="Times New Roman"/>
          <w:color w:val="000000"/>
          <w:sz w:val="28"/>
          <w:szCs w:val="28"/>
        </w:rPr>
      </w:pPr>
      <w:r>
        <w:rPr>
          <w:rFonts w:ascii="Times New Roman" w:hAnsi="Times New Roman"/>
          <w:color w:val="000000"/>
          <w:sz w:val="28"/>
          <w:szCs w:val="28"/>
        </w:rPr>
        <w:t xml:space="preserve">- подготовка – 4 </w:t>
      </w:r>
      <w:r w:rsidR="00A0302C">
        <w:rPr>
          <w:rFonts w:ascii="Times New Roman" w:hAnsi="Times New Roman"/>
          <w:color w:val="000000"/>
          <w:sz w:val="28"/>
          <w:szCs w:val="28"/>
        </w:rPr>
        <w:t>недели;</w:t>
      </w:r>
    </w:p>
    <w:p w14:paraId="1CFFE43E" w14:textId="02CF5A77" w:rsidR="00A0302C" w:rsidRDefault="00A0302C" w:rsidP="00095162">
      <w:pPr>
        <w:widowControl w:val="0"/>
        <w:pBdr>
          <w:top w:val="nil"/>
          <w:left w:val="nil"/>
          <w:bottom w:val="nil"/>
          <w:right w:val="nil"/>
          <w:between w:val="nil"/>
        </w:pBdr>
        <w:spacing w:after="0" w:line="240" w:lineRule="auto"/>
        <w:ind w:firstLine="709"/>
        <w:rPr>
          <w:rFonts w:ascii="Times New Roman" w:hAnsi="Times New Roman"/>
          <w:color w:val="000000"/>
          <w:sz w:val="28"/>
          <w:szCs w:val="28"/>
        </w:rPr>
      </w:pPr>
      <w:r>
        <w:rPr>
          <w:rFonts w:ascii="Times New Roman" w:hAnsi="Times New Roman"/>
          <w:color w:val="000000"/>
          <w:sz w:val="28"/>
          <w:szCs w:val="28"/>
        </w:rPr>
        <w:t>- пр</w:t>
      </w:r>
      <w:r w:rsidR="005D012E">
        <w:rPr>
          <w:rFonts w:ascii="Times New Roman" w:hAnsi="Times New Roman"/>
          <w:color w:val="000000"/>
          <w:sz w:val="28"/>
          <w:szCs w:val="28"/>
        </w:rPr>
        <w:t>оведение – 2</w:t>
      </w:r>
      <w:r>
        <w:rPr>
          <w:rFonts w:ascii="Times New Roman" w:hAnsi="Times New Roman"/>
          <w:color w:val="000000"/>
          <w:sz w:val="28"/>
          <w:szCs w:val="28"/>
        </w:rPr>
        <w:t xml:space="preserve"> недели.</w:t>
      </w:r>
    </w:p>
    <w:p w14:paraId="15BCC11C" w14:textId="77777777" w:rsidR="00FC7321" w:rsidRDefault="00A92AE0" w:rsidP="00095162">
      <w:pPr>
        <w:widowControl w:val="0"/>
        <w:pBdr>
          <w:top w:val="nil"/>
          <w:left w:val="nil"/>
          <w:bottom w:val="nil"/>
          <w:right w:val="nil"/>
          <w:between w:val="nil"/>
        </w:pBdr>
        <w:spacing w:after="0" w:line="240" w:lineRule="auto"/>
        <w:ind w:firstLine="709"/>
        <w:rPr>
          <w:rFonts w:ascii="Times New Roman" w:hAnsi="Times New Roman"/>
          <w:color w:val="000000"/>
          <w:sz w:val="28"/>
          <w:szCs w:val="28"/>
        </w:rPr>
      </w:pPr>
      <w:r>
        <w:rPr>
          <w:rFonts w:ascii="Times New Roman" w:hAnsi="Times New Roman"/>
          <w:color w:val="000000"/>
          <w:sz w:val="28"/>
          <w:szCs w:val="28"/>
        </w:rPr>
        <w:t xml:space="preserve">- сроки аттестации: </w:t>
      </w:r>
      <w:r w:rsidR="005D012E">
        <w:rPr>
          <w:rFonts w:ascii="Times New Roman" w:hAnsi="Times New Roman"/>
          <w:color w:val="000000"/>
          <w:sz w:val="28"/>
          <w:szCs w:val="28"/>
        </w:rPr>
        <w:t>18 мая 2027 - 28</w:t>
      </w:r>
      <w:r w:rsidR="00A0302C">
        <w:rPr>
          <w:rFonts w:ascii="Times New Roman" w:hAnsi="Times New Roman"/>
          <w:color w:val="000000"/>
          <w:sz w:val="28"/>
          <w:szCs w:val="28"/>
        </w:rPr>
        <w:t xml:space="preserve"> июня 20</w:t>
      </w:r>
      <w:r w:rsidR="005D012E">
        <w:rPr>
          <w:rFonts w:ascii="Times New Roman" w:hAnsi="Times New Roman"/>
          <w:color w:val="000000"/>
          <w:sz w:val="28"/>
          <w:szCs w:val="28"/>
        </w:rPr>
        <w:t>27</w:t>
      </w:r>
      <w:r w:rsidR="00FC7321">
        <w:rPr>
          <w:rFonts w:ascii="Times New Roman" w:hAnsi="Times New Roman"/>
          <w:color w:val="000000"/>
          <w:sz w:val="28"/>
          <w:szCs w:val="28"/>
        </w:rPr>
        <w:t>.</w:t>
      </w:r>
    </w:p>
    <w:p w14:paraId="02D3B1FA" w14:textId="4D6E2636" w:rsidR="00A0302C" w:rsidRPr="00360C7E" w:rsidRDefault="00A0302C" w:rsidP="00095162">
      <w:pPr>
        <w:widowControl w:val="0"/>
        <w:pBdr>
          <w:top w:val="nil"/>
          <w:left w:val="nil"/>
          <w:bottom w:val="nil"/>
          <w:right w:val="nil"/>
          <w:between w:val="nil"/>
        </w:pBdr>
        <w:spacing w:after="0" w:line="240" w:lineRule="auto"/>
        <w:ind w:firstLine="709"/>
        <w:rPr>
          <w:rFonts w:ascii="Times New Roman" w:hAnsi="Times New Roman"/>
          <w:bCs/>
          <w:color w:val="000000"/>
          <w:sz w:val="28"/>
          <w:szCs w:val="28"/>
        </w:rPr>
      </w:pPr>
      <w:r w:rsidRPr="00360C7E">
        <w:rPr>
          <w:rFonts w:ascii="Times New Roman" w:hAnsi="Times New Roman"/>
          <w:bCs/>
          <w:color w:val="000000"/>
          <w:sz w:val="28"/>
          <w:szCs w:val="28"/>
        </w:rPr>
        <w:t xml:space="preserve">3.3 Содержание государственной итоговой аттестации </w:t>
      </w:r>
    </w:p>
    <w:p w14:paraId="0E5F74AD" w14:textId="0548FA56"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3.3.1. </w:t>
      </w:r>
      <w:r w:rsidR="005D012E">
        <w:rPr>
          <w:rFonts w:ascii="Times New Roman" w:hAnsi="Times New Roman"/>
          <w:color w:val="000000"/>
          <w:sz w:val="28"/>
          <w:szCs w:val="28"/>
        </w:rPr>
        <w:t>Дипломный проект</w:t>
      </w:r>
      <w:r>
        <w:rPr>
          <w:rFonts w:ascii="Times New Roman" w:hAnsi="Times New Roman"/>
          <w:color w:val="000000"/>
          <w:sz w:val="28"/>
          <w:szCs w:val="28"/>
        </w:rPr>
        <w:t xml:space="preserve"> имеет актуальность и практическую значимость и направлен на систематизацию и закрепление знаний выпускника по специальности </w:t>
      </w:r>
      <w:r w:rsidR="005D012E" w:rsidRPr="005D012E">
        <w:rPr>
          <w:rFonts w:ascii="Times New Roman" w:hAnsi="Times New Roman"/>
          <w:iCs/>
          <w:sz w:val="28"/>
          <w:szCs w:val="28"/>
        </w:rPr>
        <w:t>15.02.18 Техническая эксплуатация и обслуживание роботизированного производства (по отраслям)</w:t>
      </w:r>
      <w:r w:rsidRPr="005D012E">
        <w:rPr>
          <w:rFonts w:ascii="Times New Roman" w:hAnsi="Times New Roman"/>
          <w:color w:val="000000"/>
          <w:sz w:val="28"/>
          <w:szCs w:val="28"/>
        </w:rPr>
        <w:t>,</w:t>
      </w:r>
      <w:r>
        <w:rPr>
          <w:rFonts w:ascii="Times New Roman" w:hAnsi="Times New Roman"/>
          <w:color w:val="000000"/>
          <w:sz w:val="28"/>
          <w:szCs w:val="28"/>
        </w:rPr>
        <w:t xml:space="preserve"> а также определение уровня готовности выпускника к самостоятельной профессиональной деятельности. </w:t>
      </w:r>
    </w:p>
    <w:p w14:paraId="7F0BD4CE" w14:textId="3855BF46"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Тем</w:t>
      </w:r>
      <w:r w:rsidR="00A92AE0">
        <w:rPr>
          <w:rFonts w:ascii="Times New Roman" w:hAnsi="Times New Roman"/>
          <w:color w:val="000000"/>
          <w:sz w:val="28"/>
          <w:szCs w:val="28"/>
        </w:rPr>
        <w:t>атика дипломных проектов</w:t>
      </w:r>
      <w:r>
        <w:rPr>
          <w:rFonts w:ascii="Times New Roman" w:hAnsi="Times New Roman"/>
          <w:color w:val="000000"/>
          <w:sz w:val="28"/>
          <w:szCs w:val="28"/>
        </w:rPr>
        <w:t xml:space="preserve"> </w:t>
      </w:r>
      <w:r w:rsidRPr="00891BBF">
        <w:rPr>
          <w:rFonts w:ascii="Times New Roman" w:hAnsi="Times New Roman"/>
          <w:color w:val="000000"/>
          <w:sz w:val="28"/>
          <w:szCs w:val="28"/>
        </w:rPr>
        <w:t>ППССЗ</w:t>
      </w:r>
      <w:r>
        <w:rPr>
          <w:rFonts w:ascii="Times New Roman" w:hAnsi="Times New Roman"/>
          <w:color w:val="000000"/>
          <w:sz w:val="28"/>
          <w:szCs w:val="28"/>
        </w:rPr>
        <w:t xml:space="preserve"> представлена в </w:t>
      </w:r>
      <w:r w:rsidRPr="005D012E">
        <w:rPr>
          <w:rFonts w:ascii="Times New Roman" w:hAnsi="Times New Roman"/>
          <w:iCs/>
          <w:color w:val="000000"/>
          <w:sz w:val="28"/>
          <w:szCs w:val="28"/>
        </w:rPr>
        <w:t>приложении 1 программы ГИА</w:t>
      </w:r>
      <w:r w:rsidRPr="005D012E">
        <w:rPr>
          <w:rFonts w:ascii="Times New Roman" w:hAnsi="Times New Roman"/>
          <w:color w:val="000000"/>
          <w:sz w:val="28"/>
          <w:szCs w:val="28"/>
        </w:rPr>
        <w:t>.</w:t>
      </w:r>
      <w:r>
        <w:rPr>
          <w:rFonts w:ascii="Times New Roman" w:hAnsi="Times New Roman"/>
          <w:color w:val="000000"/>
          <w:sz w:val="28"/>
          <w:szCs w:val="28"/>
        </w:rPr>
        <w:t xml:space="preserve"> </w:t>
      </w:r>
    </w:p>
    <w:p w14:paraId="03EFF061" w14:textId="3D9907C9"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Темы </w:t>
      </w:r>
      <w:r w:rsidR="00A92AE0">
        <w:rPr>
          <w:rFonts w:ascii="Times New Roman" w:hAnsi="Times New Roman"/>
          <w:color w:val="000000"/>
          <w:sz w:val="28"/>
          <w:szCs w:val="28"/>
        </w:rPr>
        <w:t xml:space="preserve">дипломных проектов </w:t>
      </w:r>
      <w:r>
        <w:rPr>
          <w:rFonts w:ascii="Times New Roman" w:hAnsi="Times New Roman"/>
          <w:color w:val="000000"/>
          <w:sz w:val="28"/>
          <w:szCs w:val="28"/>
        </w:rPr>
        <w:t xml:space="preserve">разрабатываются преподавателями специальности </w:t>
      </w:r>
      <w:r w:rsidR="005D012E" w:rsidRPr="005D012E">
        <w:rPr>
          <w:rFonts w:ascii="Times New Roman" w:hAnsi="Times New Roman"/>
          <w:iCs/>
          <w:sz w:val="28"/>
          <w:szCs w:val="28"/>
        </w:rPr>
        <w:t>15.02.18 Техническая эксплуатация и обслуживание роботизированного производства (по отраслям)</w:t>
      </w:r>
      <w:r w:rsidR="005D012E" w:rsidRPr="005D012E">
        <w:rPr>
          <w:rFonts w:ascii="Times New Roman" w:hAnsi="Times New Roman"/>
          <w:color w:val="000000"/>
          <w:sz w:val="28"/>
          <w:szCs w:val="28"/>
        </w:rPr>
        <w:t xml:space="preserve"> </w:t>
      </w:r>
      <w:r>
        <w:rPr>
          <w:rFonts w:ascii="Times New Roman" w:hAnsi="Times New Roman"/>
          <w:color w:val="000000"/>
          <w:sz w:val="28"/>
          <w:szCs w:val="28"/>
        </w:rPr>
        <w:t xml:space="preserve">совместно со специалистами предприятий или организаций, заинтересованных в разработке данных тем, и рассматриваются на заседании </w:t>
      </w:r>
      <w:r w:rsidRPr="005D012E">
        <w:rPr>
          <w:rFonts w:ascii="Times New Roman" w:hAnsi="Times New Roman"/>
          <w:iCs/>
          <w:color w:val="000000"/>
          <w:sz w:val="28"/>
          <w:szCs w:val="28"/>
        </w:rPr>
        <w:t>кафедры.</w:t>
      </w:r>
      <w:r>
        <w:rPr>
          <w:rFonts w:ascii="Times New Roman" w:hAnsi="Times New Roman"/>
          <w:color w:val="000000"/>
          <w:sz w:val="28"/>
          <w:szCs w:val="28"/>
        </w:rPr>
        <w:t xml:space="preserve"> </w:t>
      </w:r>
      <w:r w:rsidR="005D012E">
        <w:rPr>
          <w:rFonts w:ascii="Times New Roman" w:hAnsi="Times New Roman"/>
          <w:color w:val="000000"/>
          <w:sz w:val="28"/>
          <w:szCs w:val="28"/>
        </w:rPr>
        <w:t>Тема дипломного проекта</w:t>
      </w:r>
      <w:r>
        <w:rPr>
          <w:rFonts w:ascii="Times New Roman" w:hAnsi="Times New Roman"/>
          <w:color w:val="000000"/>
          <w:sz w:val="28"/>
          <w:szCs w:val="28"/>
        </w:rPr>
        <w:t xml:space="preserve"> может быть предложена студентом при условии обоснования им целесообразности её разработки и в случае написания им заявления.</w:t>
      </w:r>
    </w:p>
    <w:p w14:paraId="26E5715D" w14:textId="2709E71D" w:rsidR="00A0302C" w:rsidRDefault="005D012E"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Тема дипломного проекта</w:t>
      </w:r>
      <w:r w:rsidR="00A0302C">
        <w:rPr>
          <w:rFonts w:ascii="Times New Roman" w:hAnsi="Times New Roman"/>
          <w:color w:val="000000"/>
          <w:sz w:val="28"/>
          <w:szCs w:val="28"/>
        </w:rPr>
        <w:t xml:space="preserve"> должна соответствовать содержанию одного или нескольких профессиональных модулей, входящих в образовательную программу среднего профессионального образования.</w:t>
      </w:r>
    </w:p>
    <w:p w14:paraId="4B3AB222" w14:textId="22FD95EA"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Для подгот</w:t>
      </w:r>
      <w:r w:rsidR="005D012E">
        <w:rPr>
          <w:rFonts w:ascii="Times New Roman" w:hAnsi="Times New Roman"/>
          <w:color w:val="000000"/>
          <w:sz w:val="28"/>
          <w:szCs w:val="28"/>
        </w:rPr>
        <w:t>овки дипломного проекта</w:t>
      </w:r>
      <w:r>
        <w:rPr>
          <w:rFonts w:ascii="Times New Roman" w:hAnsi="Times New Roman"/>
          <w:color w:val="000000"/>
          <w:sz w:val="28"/>
          <w:szCs w:val="28"/>
        </w:rPr>
        <w:t xml:space="preserve"> выпускнику назначается руководитель и при необходимости консультанты, оказывающие выпускнику методическую поддержку.</w:t>
      </w:r>
    </w:p>
    <w:p w14:paraId="25D0A8C8" w14:textId="5CFE4075"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Закрепление за выпускникам</w:t>
      </w:r>
      <w:r w:rsidR="005D012E">
        <w:rPr>
          <w:rFonts w:ascii="Times New Roman" w:hAnsi="Times New Roman"/>
          <w:color w:val="000000"/>
          <w:sz w:val="28"/>
          <w:szCs w:val="28"/>
        </w:rPr>
        <w:t>и тем дипломных проектов</w:t>
      </w:r>
      <w:r>
        <w:rPr>
          <w:rFonts w:ascii="Times New Roman" w:hAnsi="Times New Roman"/>
          <w:color w:val="000000"/>
          <w:sz w:val="28"/>
          <w:szCs w:val="28"/>
        </w:rPr>
        <w:t>, назначение руководителей и консультантов осуществляется приказом директора ПОО.</w:t>
      </w:r>
    </w:p>
    <w:p w14:paraId="50E7BFBF" w14:textId="3FA48969"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По утвержденным темам руководи</w:t>
      </w:r>
      <w:r w:rsidR="00A92AE0">
        <w:rPr>
          <w:rFonts w:ascii="Times New Roman" w:hAnsi="Times New Roman"/>
          <w:color w:val="000000"/>
          <w:sz w:val="28"/>
          <w:szCs w:val="28"/>
        </w:rPr>
        <w:t>тели дипломного проекта</w:t>
      </w:r>
      <w:r>
        <w:rPr>
          <w:rFonts w:ascii="Times New Roman" w:hAnsi="Times New Roman"/>
          <w:color w:val="000000"/>
          <w:sz w:val="28"/>
          <w:szCs w:val="28"/>
        </w:rPr>
        <w:t xml:space="preserve"> разрабатывают индивидуальные задания для каждого студента. Зада</w:t>
      </w:r>
      <w:r w:rsidR="005D012E">
        <w:rPr>
          <w:rFonts w:ascii="Times New Roman" w:hAnsi="Times New Roman"/>
          <w:color w:val="000000"/>
          <w:sz w:val="28"/>
          <w:szCs w:val="28"/>
        </w:rPr>
        <w:t>ния на дипломный проект</w:t>
      </w:r>
      <w:r>
        <w:rPr>
          <w:rFonts w:ascii="Times New Roman" w:hAnsi="Times New Roman"/>
          <w:color w:val="000000"/>
          <w:sz w:val="28"/>
          <w:szCs w:val="28"/>
        </w:rPr>
        <w:t xml:space="preserve"> рассматриваются на заседании </w:t>
      </w:r>
      <w:r w:rsidRPr="005D012E">
        <w:rPr>
          <w:rFonts w:ascii="Times New Roman" w:hAnsi="Times New Roman"/>
          <w:iCs/>
          <w:color w:val="000000"/>
          <w:sz w:val="28"/>
          <w:szCs w:val="28"/>
        </w:rPr>
        <w:t>кафедры</w:t>
      </w:r>
      <w:r w:rsidRPr="005D012E">
        <w:rPr>
          <w:rFonts w:ascii="Times New Roman" w:hAnsi="Times New Roman"/>
          <w:color w:val="000000"/>
          <w:sz w:val="28"/>
          <w:szCs w:val="28"/>
        </w:rPr>
        <w:t xml:space="preserve"> </w:t>
      </w:r>
      <w:r>
        <w:rPr>
          <w:rFonts w:ascii="Times New Roman" w:hAnsi="Times New Roman"/>
          <w:color w:val="000000"/>
          <w:sz w:val="28"/>
          <w:szCs w:val="28"/>
        </w:rPr>
        <w:t>специальности в октябре месяце текущего года.</w:t>
      </w:r>
    </w:p>
    <w:p w14:paraId="40699EC5" w14:textId="77777777" w:rsidR="00A92AE0" w:rsidRPr="00A92AE0" w:rsidRDefault="00A92AE0" w:rsidP="00095162">
      <w:pPr>
        <w:widowControl w:val="0"/>
        <w:pBdr>
          <w:top w:val="nil"/>
          <w:left w:val="nil"/>
          <w:bottom w:val="nil"/>
          <w:right w:val="nil"/>
          <w:between w:val="nil"/>
        </w:pBdr>
        <w:spacing w:after="0" w:line="240" w:lineRule="auto"/>
        <w:ind w:firstLine="709"/>
        <w:jc w:val="both"/>
        <w:rPr>
          <w:rFonts w:ascii="Times New Roman" w:hAnsi="Times New Roman"/>
          <w:iCs/>
          <w:color w:val="000000"/>
          <w:sz w:val="28"/>
          <w:szCs w:val="28"/>
        </w:rPr>
      </w:pPr>
      <w:r w:rsidRPr="00A92AE0">
        <w:rPr>
          <w:rFonts w:ascii="Times New Roman" w:hAnsi="Times New Roman"/>
          <w:iCs/>
          <w:color w:val="000000"/>
          <w:sz w:val="28"/>
          <w:szCs w:val="28"/>
        </w:rPr>
        <w:t xml:space="preserve">Процесс подготовки, сроки выполнения и защиты дипломного проекта, последовательность этапов определен положением о государственной итоговой аттестации студентов ГБПОУ КСТ, освоивших программы среднего профессионального образования. </w:t>
      </w:r>
    </w:p>
    <w:p w14:paraId="3FBE329F" w14:textId="7270C8EB"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Общее руководство и контроль за ходом выполнения дипломного проекта (работы) осуществляют заведующими отделениями, учебной частью, председатели </w:t>
      </w:r>
      <w:r w:rsidRPr="00A92AE0">
        <w:rPr>
          <w:rFonts w:ascii="Times New Roman" w:hAnsi="Times New Roman"/>
          <w:iCs/>
          <w:color w:val="000000"/>
          <w:sz w:val="28"/>
          <w:szCs w:val="28"/>
        </w:rPr>
        <w:t>кафедры</w:t>
      </w:r>
      <w:r w:rsidRPr="00A92AE0">
        <w:rPr>
          <w:rFonts w:ascii="Times New Roman" w:hAnsi="Times New Roman"/>
          <w:color w:val="000000"/>
          <w:sz w:val="28"/>
          <w:szCs w:val="28"/>
        </w:rPr>
        <w:t>.</w:t>
      </w:r>
    </w:p>
    <w:p w14:paraId="7EA8DFB1" w14:textId="600AB2C0"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Основными функциями руководи</w:t>
      </w:r>
      <w:r w:rsidR="00A92AE0">
        <w:rPr>
          <w:rFonts w:ascii="Times New Roman" w:hAnsi="Times New Roman"/>
          <w:color w:val="000000"/>
          <w:sz w:val="28"/>
          <w:szCs w:val="28"/>
        </w:rPr>
        <w:t>теля дипломного проекта</w:t>
      </w:r>
      <w:r>
        <w:rPr>
          <w:rFonts w:ascii="Times New Roman" w:hAnsi="Times New Roman"/>
          <w:color w:val="000000"/>
          <w:sz w:val="28"/>
          <w:szCs w:val="28"/>
        </w:rPr>
        <w:t xml:space="preserve"> являются:</w:t>
      </w:r>
    </w:p>
    <w:p w14:paraId="2F9A72A7"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разработка индивидуальных заданий;</w:t>
      </w:r>
    </w:p>
    <w:p w14:paraId="532D3321" w14:textId="2F2FA3D8"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консультирование по вопросам содержания и последовательности выполн</w:t>
      </w:r>
      <w:r w:rsidR="00A92AE0">
        <w:rPr>
          <w:rFonts w:ascii="Times New Roman" w:hAnsi="Times New Roman"/>
          <w:color w:val="000000"/>
          <w:sz w:val="28"/>
          <w:szCs w:val="28"/>
        </w:rPr>
        <w:t>ения дипломного проекта</w:t>
      </w:r>
      <w:r>
        <w:rPr>
          <w:rFonts w:ascii="Times New Roman" w:hAnsi="Times New Roman"/>
          <w:color w:val="000000"/>
          <w:sz w:val="28"/>
          <w:szCs w:val="28"/>
        </w:rPr>
        <w:t>;</w:t>
      </w:r>
    </w:p>
    <w:p w14:paraId="080F5740"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оказание помощи студенту в подборе необходимой литературы;</w:t>
      </w:r>
    </w:p>
    <w:p w14:paraId="4F92F90E" w14:textId="0E335F51"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контроль хода выполн</w:t>
      </w:r>
      <w:r w:rsidR="00A92AE0">
        <w:rPr>
          <w:rFonts w:ascii="Times New Roman" w:hAnsi="Times New Roman"/>
          <w:color w:val="000000"/>
          <w:sz w:val="28"/>
          <w:szCs w:val="28"/>
        </w:rPr>
        <w:t>ения дипломного проекта</w:t>
      </w:r>
      <w:r>
        <w:rPr>
          <w:rFonts w:ascii="Times New Roman" w:hAnsi="Times New Roman"/>
          <w:color w:val="000000"/>
          <w:sz w:val="28"/>
          <w:szCs w:val="28"/>
        </w:rPr>
        <w:t>;</w:t>
      </w:r>
    </w:p>
    <w:p w14:paraId="546980E0" w14:textId="26D7EE0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подготовка письменного отз</w:t>
      </w:r>
      <w:r w:rsidR="00A92AE0">
        <w:rPr>
          <w:rFonts w:ascii="Times New Roman" w:hAnsi="Times New Roman"/>
          <w:color w:val="000000"/>
          <w:sz w:val="28"/>
          <w:szCs w:val="28"/>
        </w:rPr>
        <w:t>ыва на дипломный проект</w:t>
      </w:r>
      <w:r>
        <w:rPr>
          <w:rFonts w:ascii="Times New Roman" w:hAnsi="Times New Roman"/>
          <w:color w:val="000000"/>
          <w:sz w:val="28"/>
          <w:szCs w:val="28"/>
        </w:rPr>
        <w:t>;</w:t>
      </w:r>
    </w:p>
    <w:p w14:paraId="6E81F5B4" w14:textId="6BF83855"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отслеживание календарного плана выполн</w:t>
      </w:r>
      <w:r w:rsidR="00A92AE0">
        <w:rPr>
          <w:rFonts w:ascii="Times New Roman" w:hAnsi="Times New Roman"/>
          <w:color w:val="000000"/>
          <w:sz w:val="28"/>
          <w:szCs w:val="28"/>
        </w:rPr>
        <w:t>ения дипломного проекта</w:t>
      </w:r>
      <w:r>
        <w:rPr>
          <w:rFonts w:ascii="Times New Roman" w:hAnsi="Times New Roman"/>
          <w:color w:val="000000"/>
          <w:sz w:val="28"/>
          <w:szCs w:val="28"/>
        </w:rPr>
        <w:t>.</w:t>
      </w:r>
    </w:p>
    <w:p w14:paraId="0ABBDC8D" w14:textId="03B5DB8A"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По завершении ст</w:t>
      </w:r>
      <w:r w:rsidR="000A74E9">
        <w:rPr>
          <w:rFonts w:ascii="Times New Roman" w:hAnsi="Times New Roman"/>
          <w:color w:val="000000"/>
          <w:sz w:val="28"/>
          <w:szCs w:val="28"/>
        </w:rPr>
        <w:t>удентом дипломного проекта</w:t>
      </w:r>
      <w:r>
        <w:rPr>
          <w:rFonts w:ascii="Times New Roman" w:hAnsi="Times New Roman"/>
          <w:color w:val="000000"/>
          <w:sz w:val="28"/>
          <w:szCs w:val="28"/>
        </w:rPr>
        <w:t xml:space="preserve"> руководитель подписывает её и вместе с заданием и своим письменным отзывом передаёт в </w:t>
      </w:r>
      <w:r w:rsidRPr="000A74E9">
        <w:rPr>
          <w:rFonts w:ascii="Times New Roman" w:hAnsi="Times New Roman"/>
          <w:iCs/>
          <w:color w:val="000000"/>
          <w:sz w:val="28"/>
          <w:szCs w:val="28"/>
        </w:rPr>
        <w:t>учебную часть.</w:t>
      </w:r>
    </w:p>
    <w:p w14:paraId="6408BEE6" w14:textId="275E8663"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3.3.2. Содерж</w:t>
      </w:r>
      <w:r w:rsidR="000A74E9">
        <w:rPr>
          <w:rFonts w:ascii="Times New Roman" w:hAnsi="Times New Roman"/>
          <w:color w:val="000000"/>
          <w:sz w:val="28"/>
          <w:szCs w:val="28"/>
        </w:rPr>
        <w:t>ание дипломного проекта</w:t>
      </w:r>
      <w:r>
        <w:rPr>
          <w:rFonts w:ascii="Times New Roman" w:hAnsi="Times New Roman"/>
          <w:color w:val="000000"/>
          <w:sz w:val="28"/>
          <w:szCs w:val="28"/>
        </w:rPr>
        <w:t xml:space="preserve"> включает в себя:</w:t>
      </w:r>
    </w:p>
    <w:p w14:paraId="71CEE44B"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введение;</w:t>
      </w:r>
    </w:p>
    <w:p w14:paraId="29190696"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теоретическая часть</w:t>
      </w:r>
    </w:p>
    <w:p w14:paraId="401E6D5A"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практическая часть </w:t>
      </w:r>
    </w:p>
    <w:p w14:paraId="6A55ECC2"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общие требования по безопасности при интеграции промышленных роботов </w:t>
      </w:r>
    </w:p>
    <w:p w14:paraId="7D68D139"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заключение</w:t>
      </w:r>
    </w:p>
    <w:p w14:paraId="392F767D"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список использованных источников</w:t>
      </w:r>
    </w:p>
    <w:p w14:paraId="6CE159C5"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приложения.</w:t>
      </w:r>
    </w:p>
    <w:p w14:paraId="1C3DDBE5"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Графическая часть дипломного проекта является его приложением.</w:t>
      </w:r>
    </w:p>
    <w:p w14:paraId="0C29A774"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Пояснительная записка дипломного проекта имеет следующие элементы:</w:t>
      </w:r>
    </w:p>
    <w:p w14:paraId="3509B6A7"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1. Титульный лист является 1-й страницей проекта. Титульный лист не нумеруется, но считается. На титульном листе проекта указывается наименование учебного заведения, наименование работы, тема, наименование профессионального модуля и междисциплинарного курса, код и наименование специальности, курс и номер группы, фамилия и инициалы обучающегося, должность, фамилия и инициалы руководителя.</w:t>
      </w:r>
    </w:p>
    <w:p w14:paraId="50B0F045"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2. Задание на дипломный проект выдается руководителем. </w:t>
      </w:r>
    </w:p>
    <w:p w14:paraId="2EFE6B79"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3. Содержание включает наименование всех разделов, подразделов, пунктов, включая введение, заключение, список использованных источников и наименование приложений с указанием нумерации страниц. Названия в содержании и тексте должны точно совпадать. Слово «Содержание» размещают в верхней части страницы, посередине, с прописной буквы и выделяют полужирным шрифтом. Подразделы и пункты должны иметь порядковые номера в пределах каждого раздела с учетом индексационного номера, где каждая цифра отделяется точкой. </w:t>
      </w:r>
    </w:p>
    <w:p w14:paraId="716DC3B7"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4. В разделе «Введение» необходимо обосновать актуальность и практическую значимость выбранной темы, сформулировать цель и задачи, объект и предмет дипломного проекта, методологию исследования, круг рассматриваемых проблем. </w:t>
      </w:r>
    </w:p>
    <w:p w14:paraId="1AFA3D9E"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Ведение должно кратко характеризовать современное состояние рассматриваемой темы, показать изученность теоретического материала. Во </w:t>
      </w:r>
      <w:r w:rsidRPr="000A74E9">
        <w:rPr>
          <w:rFonts w:ascii="Times New Roman" w:hAnsi="Times New Roman"/>
          <w:color w:val="000000"/>
          <w:sz w:val="28"/>
          <w:szCs w:val="28"/>
        </w:rPr>
        <w:lastRenderedPageBreak/>
        <w:t xml:space="preserve">введении сжато излагается структура дипломного проекта. </w:t>
      </w:r>
    </w:p>
    <w:p w14:paraId="0D1A8CE0"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В нем отражаются следующие вопросы: </w:t>
      </w:r>
    </w:p>
    <w:p w14:paraId="4E9B22E0"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 актуальность проблемы, темы, ее теоретическая значимость и практическая целесообразность, коротко характеризуется современное состояние проблемы в теоретическом и практическом аспектах; </w:t>
      </w:r>
    </w:p>
    <w:p w14:paraId="3095B960"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цель проекта - желаемый конечный результат. Формулировка цели, как правило, начинается с глаголов: выявить, установить, разработать, сформировать, обосновать, проанализировать, определить, создать, изготовить и т.д. Цель работы должна соотноситься с темой индивидуального проекта.</w:t>
      </w:r>
    </w:p>
    <w:p w14:paraId="7AF57515"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задачи проекта — исходя из цели, в проекте, как правило, ставится несколько задач. Задачи должны соответствовать цели, раскрывать и детализировать ее.</w:t>
      </w:r>
    </w:p>
    <w:p w14:paraId="3599A555"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объект исследования – область, в рамках которой и находится то, что будет изучаться. Объектом исследования могут быть система работы, процесс, коллектив, сфера деятельности и т.д.</w:t>
      </w:r>
    </w:p>
    <w:p w14:paraId="62688DB6"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предмет исследования – это те, наиболее значимые с практической или теоретической точки зрения свойства, стороны, особенности, характеристики объекта, которые подлежат непосредственному изучению. Предмет всегда изучается в рамках какого-то объекта. Как правило, предмет в большей степени совпадает с темой исследования. Основным отличием предмета исследования от объекта исследований является то, что предмет исследования является частью объекта исследования. То есть под предметом исследования понимаются значимые с теоретической или практической точки зрения свойства, особенности или стороны объекта.</w:t>
      </w:r>
    </w:p>
    <w:p w14:paraId="6011652B"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 объем и структура дипломного проекта – композиционный состав - введение, количество глав, заключение, число использованных информационных источников, приложений, таблиц, рисунков. </w:t>
      </w:r>
    </w:p>
    <w:p w14:paraId="16630B99"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методы исследования — дается краткая характеристика методов исследования, обосновывается их выбор. Выбранными методами, в зависимости от специфики работы, могут быть: синтез, анализ, обобщение, опыт, эксперимент, диагностика, опрос, тестирование, анкетирование, сравнительный анализ и др.</w:t>
      </w:r>
    </w:p>
    <w:p w14:paraId="70C0B26A"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5. Теоретическая часть состоит из пунктов, в которых рассматривается сущность проблемы, дается описание компоновки роботизированного технологического комплекса, а также входящего в него оборудования. Приводится конструкция и принцип работы используемого в РТК промышленного робота с описанием его кинематической схемы, работы приводов.</w:t>
      </w:r>
    </w:p>
    <w:p w14:paraId="2B897170"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В пункте проекта 1.1 необходимо представить описание компоновки роботизированного технологического комплекса и используемого в нем оборудования (описание конструкции, технические характеристики, и принцип работы). </w:t>
      </w:r>
    </w:p>
    <w:p w14:paraId="52D1A2F0"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В пункте 1.2 приводится описание конструкции используемого в РТК промышленного робота, его кинематическая схема, а также принцип работы, входящих в него, пневматических приводов.</w:t>
      </w:r>
    </w:p>
    <w:p w14:paraId="4F64B571"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lastRenderedPageBreak/>
        <w:t xml:space="preserve">В пункте 1.3 необходимо дать характеристику заданной детали (служебное назначение, конструкция), привести описание конструкции и принципа работы захватного устройства для данной детали. </w:t>
      </w:r>
    </w:p>
    <w:p w14:paraId="65918B3D"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6. Практическая часть дипломного проекта направлена на организацию проведения монтажных работ РТК, где необходимо затронуть вопрос о монтаже механических систем и пневмогидрооборудования заданного промышленного робота, а также на проведение пуско-наладочных работ промышленного робота (наладка механической системы ПР/ наладка пневмогидрооборудования ПР).</w:t>
      </w:r>
    </w:p>
    <w:p w14:paraId="1B977F2D"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В пункте 2.1 необходимо провести расчет захватного устройства промышленного робота.</w:t>
      </w:r>
    </w:p>
    <w:p w14:paraId="1DF696EC"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В пункте 2.2 практической части проекта необходимо представить этапы технологической подготовки роботизированного производства, их сущность, а также подготовку производства монтажных работ (инженерно-техническая, материально-техническая, организационная).</w:t>
      </w:r>
    </w:p>
    <w:p w14:paraId="1808B0B5"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Пункт 2.3 направлен на описание проведения пуско-наладочных работ заданного промышленного робота наладка механических систем, пневмогидрооборудования, электрооборудования и систем управления ПР).</w:t>
      </w:r>
    </w:p>
    <w:p w14:paraId="206FC27C"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В пункте 2.4 практической части необходимо представить программу РТК для захвата и перемещения заданной детали.</w:t>
      </w:r>
    </w:p>
    <w:p w14:paraId="7A84C165"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Раздел 3 посвящен общим требованиям по безопасности при интеграции промышленных роботов (требования охраны труда при монтаже технологического оборудования РТК, при его пуско-наладке и испытании).</w:t>
      </w:r>
    </w:p>
    <w:p w14:paraId="51FC424A"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7. Заключение является завершающей частью дипломного проекта. Оно содержит выводы и предложения с кратким обоснованием в соответствии с поставленной целью и задачами, раскрывает значимость полученных результатов. В заключении дается оценка содержания работы с точки зрения достижения поставленных целей и полученных практических результатов. Заключение основывается на выводах, представленных в основной части и специальной части, включает перечень полученных результатов, которые имеют обобщенный вид. Также в заключении содержатся обобщенные выводы и рекомендации о возможности практического применения полученных результатов.</w:t>
      </w:r>
    </w:p>
    <w:p w14:paraId="558801CC"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Заключение составляет 2-3 страницы текста и, как правило, лежит в основе доклада студента на защите.</w:t>
      </w:r>
    </w:p>
    <w:p w14:paraId="5DB9E50C"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8. Список использованных источников отражает перечень источников, которые использовались при написании дипломного проекта, и составляется в соответствии с требованиями ГОСТ Р 7.0.100-2018 «Библиографическая запись. Библиографическое описание. Общие требования и правила составления».</w:t>
      </w:r>
    </w:p>
    <w:p w14:paraId="3F94D374"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9. Приложения приводятся в конце пояснительной записки, после списка использованной литературы и оформляются как продолжение работы на последующих ее листах. Приложениями в дипломном проекте являются: </w:t>
      </w:r>
    </w:p>
    <w:p w14:paraId="4B80D7AA"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А. Чертеж общего вида РТК </w:t>
      </w:r>
    </w:p>
    <w:p w14:paraId="28DE7C63"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Б. Сборочный чертеж захватного устройства</w:t>
      </w:r>
    </w:p>
    <w:p w14:paraId="7A569D74"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В. Спецификация</w:t>
      </w:r>
    </w:p>
    <w:p w14:paraId="67E373E2"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Г. Чертеж детали</w:t>
      </w:r>
    </w:p>
    <w:p w14:paraId="09453554" w14:textId="77777777" w:rsid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lastRenderedPageBreak/>
        <w:t>Содержание теоретической и практической части определяются в зависимости от темы дипломной работы. Выполненные дипломные работы рецензируются специалистами из числа работников предприятий, организаций, преподавателей образовательных учреждений, хорошо владеющих вопросами, связанными с тематикой дипломных проектов.</w:t>
      </w:r>
    </w:p>
    <w:p w14:paraId="659BE51B" w14:textId="37A9D460" w:rsidR="00A0302C" w:rsidRDefault="00A0302C"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Рецензия должна включать:</w:t>
      </w:r>
    </w:p>
    <w:p w14:paraId="1DB5B720" w14:textId="1BB0C80B"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заключение о соответствии д</w:t>
      </w:r>
      <w:r>
        <w:rPr>
          <w:rFonts w:ascii="Times New Roman" w:hAnsi="Times New Roman"/>
          <w:color w:val="000000"/>
          <w:sz w:val="28"/>
          <w:szCs w:val="28"/>
        </w:rPr>
        <w:t>ипломного проекта заданию на него</w:t>
      </w:r>
      <w:r w:rsidRPr="000A74E9">
        <w:rPr>
          <w:rFonts w:ascii="Times New Roman" w:hAnsi="Times New Roman"/>
          <w:color w:val="000000"/>
          <w:sz w:val="28"/>
          <w:szCs w:val="28"/>
        </w:rPr>
        <w:t>;</w:t>
      </w:r>
    </w:p>
    <w:p w14:paraId="5F3F038A" w14:textId="694BB014"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 оценку качества выполнения </w:t>
      </w:r>
      <w:r>
        <w:rPr>
          <w:rFonts w:ascii="Times New Roman" w:hAnsi="Times New Roman"/>
          <w:color w:val="000000"/>
          <w:sz w:val="28"/>
          <w:szCs w:val="28"/>
        </w:rPr>
        <w:t>каждого раздела дипломной проекта</w:t>
      </w:r>
      <w:r w:rsidRPr="000A74E9">
        <w:rPr>
          <w:rFonts w:ascii="Times New Roman" w:hAnsi="Times New Roman"/>
          <w:color w:val="000000"/>
          <w:sz w:val="28"/>
          <w:szCs w:val="28"/>
        </w:rPr>
        <w:t>;</w:t>
      </w:r>
    </w:p>
    <w:p w14:paraId="0F77B8D3" w14:textId="39C4F0F5"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 xml:space="preserve">- оценку степени разработки новых вопросов, оригинальности решений (предложений), теоретической </w:t>
      </w:r>
      <w:r>
        <w:rPr>
          <w:rFonts w:ascii="Times New Roman" w:hAnsi="Times New Roman"/>
          <w:color w:val="000000"/>
          <w:sz w:val="28"/>
          <w:szCs w:val="28"/>
        </w:rPr>
        <w:t>и практической значимости проекта</w:t>
      </w:r>
      <w:r w:rsidRPr="000A74E9">
        <w:rPr>
          <w:rFonts w:ascii="Times New Roman" w:hAnsi="Times New Roman"/>
          <w:color w:val="000000"/>
          <w:sz w:val="28"/>
          <w:szCs w:val="28"/>
        </w:rPr>
        <w:t>;</w:t>
      </w:r>
    </w:p>
    <w:p w14:paraId="7EFA3B82" w14:textId="2E055B53"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предлагаемую оценку дипломного</w:t>
      </w:r>
      <w:r w:rsidRPr="000A74E9">
        <w:rPr>
          <w:rFonts w:ascii="Times New Roman" w:hAnsi="Times New Roman"/>
          <w:color w:val="000000"/>
          <w:sz w:val="28"/>
          <w:szCs w:val="28"/>
        </w:rPr>
        <w:t xml:space="preserve"> проекта.</w:t>
      </w:r>
    </w:p>
    <w:p w14:paraId="60C9E7A8" w14:textId="77777777" w:rsidR="000A74E9" w:rsidRPr="000A74E9"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Внесение изменений в дипломный проект после получения рецензии не допускается.</w:t>
      </w:r>
    </w:p>
    <w:p w14:paraId="6A4D693F" w14:textId="3CC8F491" w:rsidR="00A0302C" w:rsidRDefault="000A74E9" w:rsidP="000A74E9">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0A74E9">
        <w:rPr>
          <w:rFonts w:ascii="Times New Roman" w:hAnsi="Times New Roman"/>
          <w:color w:val="000000"/>
          <w:sz w:val="28"/>
          <w:szCs w:val="28"/>
        </w:rPr>
        <w:t>После ознакомления с отзывом руководителя и рецензией дипломный проект передается в Государственную экзаменационную комиссию.</w:t>
      </w:r>
    </w:p>
    <w:p w14:paraId="36CB73D9" w14:textId="03673257" w:rsidR="00A0302C" w:rsidRPr="00F2340D"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bCs/>
          <w:color w:val="000000"/>
          <w:sz w:val="28"/>
          <w:szCs w:val="28"/>
        </w:rPr>
      </w:pPr>
      <w:r w:rsidRPr="00F2340D">
        <w:rPr>
          <w:rFonts w:ascii="Times New Roman" w:hAnsi="Times New Roman"/>
          <w:bCs/>
          <w:color w:val="000000"/>
          <w:sz w:val="28"/>
          <w:szCs w:val="28"/>
        </w:rPr>
        <w:t>3.4 Демонстрационный экзамен</w:t>
      </w:r>
    </w:p>
    <w:p w14:paraId="36281D21" w14:textId="77777777" w:rsidR="00A0302C" w:rsidRPr="000E173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F2340D">
        <w:rPr>
          <w:rFonts w:ascii="Times New Roman" w:hAnsi="Times New Roman"/>
          <w:bCs/>
          <w:color w:val="000000"/>
          <w:sz w:val="28"/>
          <w:szCs w:val="28"/>
        </w:rPr>
        <w:t>Демонстрационный экзамен</w:t>
      </w:r>
      <w:r w:rsidRPr="000E173C">
        <w:rPr>
          <w:rFonts w:ascii="Times New Roman" w:hAnsi="Times New Roman"/>
          <w:color w:val="000000"/>
          <w:sz w:val="28"/>
          <w:szCs w:val="28"/>
        </w:rPr>
        <w:t xml:space="preserve">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путем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3BF257E6" w14:textId="77777777" w:rsidR="00A0302C" w:rsidRPr="000E173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0E173C">
        <w:rPr>
          <w:rFonts w:ascii="Times New Roman" w:hAnsi="Times New Roman"/>
          <w:color w:val="000000"/>
          <w:sz w:val="28"/>
          <w:szCs w:val="28"/>
        </w:rPr>
        <w:t>Демонстрационный экзамен проводится по двум уровням:</w:t>
      </w:r>
      <w:r>
        <w:rPr>
          <w:rFonts w:ascii="Times New Roman" w:hAnsi="Times New Roman"/>
          <w:color w:val="000000"/>
          <w:sz w:val="28"/>
          <w:szCs w:val="28"/>
        </w:rPr>
        <w:t xml:space="preserve"> базовый и профильный.</w:t>
      </w:r>
    </w:p>
    <w:p w14:paraId="5B22F562"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Д</w:t>
      </w:r>
      <w:r w:rsidRPr="000E173C">
        <w:rPr>
          <w:rFonts w:ascii="Times New Roman" w:hAnsi="Times New Roman"/>
          <w:color w:val="000000"/>
          <w:sz w:val="28"/>
          <w:szCs w:val="28"/>
        </w:rPr>
        <w:t>емонстрационный экзамен базового уровня проводится на основе требований к результатам освоения образовательных программ среднего профессионального образования, установленных ФГОС СПО;</w:t>
      </w:r>
    </w:p>
    <w:p w14:paraId="672CA0D8"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Демонстрационный экзамен профильного уровня проводится по решению образовательной организации на основании </w:t>
      </w:r>
      <w:r w:rsidRPr="00D33A14">
        <w:rPr>
          <w:rFonts w:ascii="Times New Roman" w:hAnsi="Times New Roman"/>
          <w:color w:val="000000"/>
          <w:sz w:val="28"/>
          <w:szCs w:val="28"/>
        </w:rPr>
        <w:t>заяв</w:t>
      </w:r>
      <w:r>
        <w:rPr>
          <w:rFonts w:ascii="Times New Roman" w:hAnsi="Times New Roman"/>
          <w:color w:val="000000"/>
          <w:sz w:val="28"/>
          <w:szCs w:val="28"/>
        </w:rPr>
        <w:t xml:space="preserve">лений </w:t>
      </w:r>
      <w:r w:rsidRPr="00D33A14">
        <w:rPr>
          <w:rFonts w:ascii="Times New Roman" w:hAnsi="Times New Roman"/>
          <w:color w:val="000000"/>
          <w:sz w:val="28"/>
          <w:szCs w:val="28"/>
        </w:rPr>
        <w:t>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36235C0E" w14:textId="2CCCDAFD" w:rsidR="00A0302C" w:rsidRPr="000A74E9"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sz w:val="28"/>
          <w:szCs w:val="28"/>
        </w:rPr>
      </w:pPr>
      <w:r w:rsidRPr="00CC64C6">
        <w:rPr>
          <w:rFonts w:ascii="Times New Roman" w:hAnsi="Times New Roman"/>
          <w:sz w:val="28"/>
          <w:szCs w:val="28"/>
        </w:rPr>
        <w:t xml:space="preserve">Уровень демонстрационного экзамена определяется большинством голосов на заседании </w:t>
      </w:r>
      <w:r w:rsidRPr="000A74E9">
        <w:rPr>
          <w:rFonts w:ascii="Times New Roman" w:hAnsi="Times New Roman"/>
          <w:iCs/>
          <w:color w:val="000000"/>
          <w:sz w:val="28"/>
          <w:szCs w:val="28"/>
        </w:rPr>
        <w:t>кафедры</w:t>
      </w:r>
      <w:r w:rsidRPr="000A74E9">
        <w:rPr>
          <w:rFonts w:ascii="Times New Roman" w:hAnsi="Times New Roman"/>
          <w:sz w:val="28"/>
          <w:szCs w:val="28"/>
        </w:rPr>
        <w:t>.</w:t>
      </w:r>
    </w:p>
    <w:p w14:paraId="058F59E9" w14:textId="622065AA"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F2340D">
        <w:rPr>
          <w:rFonts w:ascii="Times New Roman" w:hAnsi="Times New Roman"/>
          <w:color w:val="000000"/>
          <w:sz w:val="28"/>
          <w:szCs w:val="28"/>
        </w:rPr>
        <w:t xml:space="preserve">Образовательная организация определяет требования к содержанию, объему и структуре </w:t>
      </w:r>
      <w:r w:rsidR="000A74E9">
        <w:rPr>
          <w:rFonts w:ascii="Times New Roman" w:hAnsi="Times New Roman"/>
          <w:color w:val="000000"/>
          <w:sz w:val="28"/>
          <w:szCs w:val="28"/>
        </w:rPr>
        <w:t xml:space="preserve">дипломного проекта </w:t>
      </w:r>
      <w:r w:rsidRPr="00F2340D">
        <w:rPr>
          <w:rFonts w:ascii="Times New Roman" w:hAnsi="Times New Roman"/>
          <w:color w:val="000000"/>
          <w:sz w:val="28"/>
          <w:szCs w:val="28"/>
        </w:rPr>
        <w:t xml:space="preserve">с учетом требований работодателя в Профиле компетенций выпускника. </w:t>
      </w:r>
    </w:p>
    <w:p w14:paraId="6778E46F" w14:textId="4A6E4559"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124521">
        <w:rPr>
          <w:rFonts w:ascii="Times New Roman" w:hAnsi="Times New Roman"/>
          <w:color w:val="000000"/>
          <w:sz w:val="28"/>
          <w:szCs w:val="28"/>
        </w:rPr>
        <w:t>Демонстрационный экзамен базового и профильного уровня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разрабатываемых оператором.</w:t>
      </w:r>
    </w:p>
    <w:p w14:paraId="23E05749" w14:textId="77777777" w:rsidR="00A0302C" w:rsidRPr="0081736B"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lastRenderedPageBreak/>
        <w:t>Комплект оценочной документации</w:t>
      </w:r>
      <w:r>
        <w:rPr>
          <w:rFonts w:ascii="Times New Roman" w:hAnsi="Times New Roman"/>
          <w:color w:val="000000"/>
          <w:sz w:val="28"/>
          <w:szCs w:val="28"/>
        </w:rPr>
        <w:t xml:space="preserve"> (далее КОД)</w:t>
      </w:r>
      <w:r w:rsidRPr="0081736B">
        <w:rPr>
          <w:rFonts w:ascii="Times New Roman" w:hAnsi="Times New Roman"/>
          <w:color w:val="000000"/>
          <w:sz w:val="28"/>
          <w:szCs w:val="28"/>
        </w:rPr>
        <w:t xml:space="preserve">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708140A4"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Комплекты оценочной документации для проведения демонстрационного экзамена профильного уровня разрабатываются оператором с участием организаций-партнеров, отраслевых и профессиональных сообществ.</w:t>
      </w:r>
    </w:p>
    <w:p w14:paraId="2999CB77"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3.4.1. Демонстрационный вариант задания.</w:t>
      </w:r>
    </w:p>
    <w:p w14:paraId="0C1F5FB0" w14:textId="77777777" w:rsidR="00A0302C" w:rsidRPr="000A74E9"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 xml:space="preserve">Задание демонстрационного экзамена включает комплексную практическую задачу, моделирующую профессиональную деятельность и </w:t>
      </w:r>
      <w:r w:rsidRPr="000A74E9">
        <w:rPr>
          <w:rFonts w:ascii="Times New Roman" w:hAnsi="Times New Roman"/>
          <w:color w:val="000000"/>
          <w:sz w:val="28"/>
          <w:szCs w:val="28"/>
        </w:rPr>
        <w:t>выполняемую в режиме реального времени.</w:t>
      </w:r>
    </w:p>
    <w:p w14:paraId="2AA6930B" w14:textId="6E624E11" w:rsidR="00A0302C" w:rsidRPr="000A74E9"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iCs/>
          <w:color w:val="000000"/>
          <w:sz w:val="28"/>
          <w:szCs w:val="28"/>
        </w:rPr>
      </w:pPr>
      <w:bookmarkStart w:id="1" w:name="_Hlk137048156"/>
      <w:r w:rsidRPr="000A74E9">
        <w:rPr>
          <w:rFonts w:ascii="Times New Roman" w:hAnsi="Times New Roman"/>
          <w:iCs/>
          <w:color w:val="000000"/>
          <w:sz w:val="28"/>
          <w:szCs w:val="28"/>
        </w:rPr>
        <w:t xml:space="preserve">Пример демонстрационного варианта, в соответствии с выбранным профилем уровня ДЭ. </w:t>
      </w:r>
      <w:r w:rsidR="003801AD" w:rsidRPr="000A74E9">
        <w:rPr>
          <w:rFonts w:ascii="Times New Roman" w:hAnsi="Times New Roman"/>
          <w:iCs/>
          <w:color w:val="000000"/>
          <w:sz w:val="28"/>
          <w:szCs w:val="28"/>
        </w:rPr>
        <w:t xml:space="preserve"> </w:t>
      </w:r>
    </w:p>
    <w:bookmarkEnd w:id="1"/>
    <w:p w14:paraId="5363D800"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3.4.2. Демонстрационный экзамен проводится в центре проведения демонстрационного экзамена, представляющем собой площадку, оборудованную и оснащенную в соответствии с комплектом оценочной документации.</w:t>
      </w:r>
    </w:p>
    <w:p w14:paraId="38624B05"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Выпускники проходят демонстрационный экзамен в составе экзаменационных групп.</w:t>
      </w:r>
    </w:p>
    <w:p w14:paraId="2DE4E28C"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План проведения демонстрационного экзамена включает:</w:t>
      </w:r>
    </w:p>
    <w:p w14:paraId="40D3E5A2"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место расположения площадки проведения экзамена; </w:t>
      </w:r>
    </w:p>
    <w:p w14:paraId="1C1D4A5A"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дата и время начала проведения демонстрационного экзамена; </w:t>
      </w:r>
    </w:p>
    <w:p w14:paraId="2ABA11A6"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расписание сдачи экзаменов в составе экзаменационных групп; </w:t>
      </w:r>
    </w:p>
    <w:p w14:paraId="3F43D490"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планируемая продолжительность проведения демонстрационного экзамена;</w:t>
      </w:r>
    </w:p>
    <w:p w14:paraId="283E6830"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технические перерывы в проведении демонстрационного экзамена.</w:t>
      </w:r>
    </w:p>
    <w:p w14:paraId="7D2FC509" w14:textId="118D66E5"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Планом проведения демонстрационного экзамена, утвержден ГЭК совместно с </w:t>
      </w:r>
      <w:r w:rsidR="000A74E9" w:rsidRPr="000A74E9">
        <w:rPr>
          <w:rFonts w:ascii="Times New Roman" w:hAnsi="Times New Roman"/>
          <w:iCs/>
          <w:color w:val="000000"/>
          <w:sz w:val="28"/>
          <w:szCs w:val="28"/>
        </w:rPr>
        <w:t>ГБПОУ КСТ</w:t>
      </w:r>
      <w:r w:rsidR="000A74E9">
        <w:rPr>
          <w:rFonts w:ascii="Times New Roman" w:hAnsi="Times New Roman"/>
          <w:i/>
          <w:iCs/>
          <w:color w:val="000000"/>
          <w:sz w:val="28"/>
          <w:szCs w:val="28"/>
          <w:u w:val="single"/>
        </w:rPr>
        <w:t xml:space="preserve"> </w:t>
      </w:r>
      <w:r>
        <w:rPr>
          <w:rFonts w:ascii="Times New Roman" w:hAnsi="Times New Roman"/>
          <w:color w:val="000000"/>
          <w:sz w:val="28"/>
          <w:szCs w:val="28"/>
        </w:rPr>
        <w:t xml:space="preserve">не позднее чем за двадцать календарных дней до даты проведения демонстрационного экзамена. </w:t>
      </w:r>
      <w:r w:rsidR="009A135D" w:rsidRPr="009A135D">
        <w:rPr>
          <w:rFonts w:ascii="Times New Roman" w:hAnsi="Times New Roman"/>
          <w:iCs/>
          <w:color w:val="000000"/>
          <w:sz w:val="28"/>
          <w:szCs w:val="28"/>
        </w:rPr>
        <w:t>ГБПОУ КСТ</w:t>
      </w:r>
      <w:r w:rsidR="009A135D" w:rsidRPr="009A135D">
        <w:rPr>
          <w:rFonts w:ascii="Times New Roman" w:hAnsi="Times New Roman"/>
          <w:i/>
          <w:iCs/>
          <w:color w:val="000000"/>
          <w:sz w:val="28"/>
          <w:szCs w:val="28"/>
        </w:rPr>
        <w:t xml:space="preserve"> </w:t>
      </w:r>
      <w:r>
        <w:rPr>
          <w:rFonts w:ascii="Times New Roman" w:hAnsi="Times New Roman"/>
          <w:color w:val="000000"/>
          <w:sz w:val="28"/>
          <w:szCs w:val="28"/>
        </w:rPr>
        <w:t>знакомит с планом проведения демонстрационного экзамена выпускников, сдающих демонстрационный экзамен, и лиц, обеспечивающих проведение демонстрационного экзамена, в срок не позднее чем за пять рабочих дней до даты проведения экзамена.</w:t>
      </w:r>
    </w:p>
    <w:p w14:paraId="2CA6F50A" w14:textId="77777777" w:rsidR="00A0302C" w:rsidRDefault="00A0302C" w:rsidP="00095162">
      <w:pPr>
        <w:widowControl w:val="0"/>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Количество, общая площадь и состояние помещений, предоставляемых для проведения демонстрационного экзамена, соответствует условиям проведения демонстрационного экзамена.</w:t>
      </w:r>
    </w:p>
    <w:p w14:paraId="1C134365" w14:textId="77777777" w:rsidR="00A0302C" w:rsidRDefault="00A0302C" w:rsidP="00095162">
      <w:pPr>
        <w:pStyle w:val="a4"/>
        <w:ind w:firstLine="709"/>
        <w:jc w:val="both"/>
      </w:pPr>
      <w:r>
        <w:rPr>
          <w:sz w:val="28"/>
          <w:szCs w:val="28"/>
        </w:rPr>
        <w:t xml:space="preserve">Выполнение заданий демонстрационного экзамена позволяет оценить степень овладения выпускников трудовыми функциями и трудовыми умениями – составляющих заявленных профессиональных компетенций </w:t>
      </w:r>
    </w:p>
    <w:p w14:paraId="2A0D4D77" w14:textId="2902E044" w:rsidR="00A0302C" w:rsidRDefault="00A0302C" w:rsidP="00A0302C">
      <w:pPr>
        <w:pStyle w:val="a4"/>
        <w:ind w:firstLine="567"/>
        <w:jc w:val="right"/>
      </w:pPr>
      <w:r>
        <w:rPr>
          <w:sz w:val="28"/>
          <w:szCs w:val="28"/>
        </w:rPr>
        <w:t xml:space="preserve">                                                        </w:t>
      </w:r>
      <w:r w:rsidRPr="009A135D">
        <w:rPr>
          <w:sz w:val="28"/>
          <w:szCs w:val="28"/>
        </w:rPr>
        <w:t>Таблица 1</w:t>
      </w:r>
      <w:r w:rsidRPr="009A135D">
        <w:t>.</w:t>
      </w:r>
      <w:r>
        <w:t xml:space="preserve">  </w:t>
      </w:r>
    </w:p>
    <w:tbl>
      <w:tblPr>
        <w:tblW w:w="9565" w:type="dxa"/>
        <w:tblInd w:w="-214" w:type="dxa"/>
        <w:tblLayout w:type="fixed"/>
        <w:tblCellMar>
          <w:top w:w="7" w:type="dxa"/>
          <w:right w:w="115" w:type="dxa"/>
        </w:tblCellMar>
        <w:tblLook w:val="04A0" w:firstRow="1" w:lastRow="0" w:firstColumn="1" w:lastColumn="0" w:noHBand="0" w:noVBand="1"/>
      </w:tblPr>
      <w:tblGrid>
        <w:gridCol w:w="5307"/>
        <w:gridCol w:w="4258"/>
      </w:tblGrid>
      <w:tr w:rsidR="00A0302C" w14:paraId="3FA4BCD5" w14:textId="77777777" w:rsidTr="00095162">
        <w:trPr>
          <w:trHeight w:val="278"/>
        </w:trPr>
        <w:tc>
          <w:tcPr>
            <w:tcW w:w="5307" w:type="dxa"/>
            <w:tcBorders>
              <w:top w:val="single" w:sz="4" w:space="0" w:color="000000"/>
              <w:left w:val="single" w:sz="4" w:space="0" w:color="000000"/>
              <w:bottom w:val="single" w:sz="4" w:space="0" w:color="000000"/>
              <w:right w:val="single" w:sz="4" w:space="0" w:color="000000"/>
            </w:tcBorders>
            <w:vAlign w:val="center"/>
          </w:tcPr>
          <w:p w14:paraId="5B61848D" w14:textId="77777777" w:rsidR="00A0302C" w:rsidRDefault="00A0302C" w:rsidP="00095162">
            <w:pPr>
              <w:pStyle w:val="a4"/>
              <w:jc w:val="center"/>
              <w:rPr>
                <w:b/>
              </w:rPr>
            </w:pPr>
            <w:r>
              <w:rPr>
                <w:b/>
              </w:rPr>
              <w:t>Трудовые функции</w:t>
            </w:r>
          </w:p>
        </w:tc>
        <w:tc>
          <w:tcPr>
            <w:tcW w:w="4258" w:type="dxa"/>
            <w:tcBorders>
              <w:top w:val="single" w:sz="4" w:space="0" w:color="000000"/>
              <w:left w:val="single" w:sz="4" w:space="0" w:color="000000"/>
              <w:bottom w:val="single" w:sz="4" w:space="0" w:color="000000"/>
              <w:right w:val="single" w:sz="4" w:space="0" w:color="000000"/>
            </w:tcBorders>
            <w:vAlign w:val="center"/>
          </w:tcPr>
          <w:p w14:paraId="47270983" w14:textId="77777777" w:rsidR="00A0302C" w:rsidRDefault="00A0302C" w:rsidP="00095162">
            <w:pPr>
              <w:pStyle w:val="a4"/>
              <w:jc w:val="center"/>
              <w:rPr>
                <w:b/>
              </w:rPr>
            </w:pPr>
            <w:r>
              <w:rPr>
                <w:b/>
              </w:rPr>
              <w:t>Критерии (демонстрируемые умения)</w:t>
            </w:r>
          </w:p>
        </w:tc>
      </w:tr>
      <w:tr w:rsidR="00A0302C" w14:paraId="6F15E403" w14:textId="77777777" w:rsidTr="003362EE">
        <w:trPr>
          <w:trHeight w:val="286"/>
        </w:trPr>
        <w:tc>
          <w:tcPr>
            <w:tcW w:w="5307" w:type="dxa"/>
            <w:tcBorders>
              <w:top w:val="single" w:sz="4" w:space="0" w:color="000000"/>
              <w:left w:val="single" w:sz="4" w:space="0" w:color="000000"/>
              <w:bottom w:val="single" w:sz="4" w:space="0" w:color="000000"/>
              <w:right w:val="single" w:sz="4" w:space="0" w:color="000000"/>
            </w:tcBorders>
          </w:tcPr>
          <w:p w14:paraId="2DED13D8" w14:textId="77777777" w:rsidR="00A0302C" w:rsidRDefault="00A0302C" w:rsidP="003362EE">
            <w:pPr>
              <w:spacing w:after="0" w:line="256" w:lineRule="auto"/>
              <w:rPr>
                <w:rFonts w:eastAsia="Calibri" w:cs="Calibri"/>
                <w:sz w:val="24"/>
              </w:rPr>
            </w:pPr>
            <w:r>
              <w:rPr>
                <w:rFonts w:eastAsia="Calibri" w:cs="Calibri"/>
                <w:sz w:val="24"/>
              </w:rPr>
              <w:t xml:space="preserve"> </w:t>
            </w:r>
          </w:p>
        </w:tc>
        <w:tc>
          <w:tcPr>
            <w:tcW w:w="4258" w:type="dxa"/>
            <w:tcBorders>
              <w:top w:val="single" w:sz="4" w:space="0" w:color="000000"/>
              <w:left w:val="single" w:sz="4" w:space="0" w:color="000000"/>
              <w:bottom w:val="single" w:sz="4" w:space="0" w:color="000000"/>
              <w:right w:val="single" w:sz="4" w:space="0" w:color="000000"/>
            </w:tcBorders>
          </w:tcPr>
          <w:p w14:paraId="7B1EFE7C" w14:textId="77777777" w:rsidR="00A0302C" w:rsidRDefault="00A0302C" w:rsidP="003362EE">
            <w:pPr>
              <w:spacing w:after="0" w:line="256" w:lineRule="auto"/>
              <w:rPr>
                <w:rFonts w:eastAsia="Calibri" w:cs="Calibri"/>
                <w:sz w:val="24"/>
              </w:rPr>
            </w:pPr>
            <w:r>
              <w:rPr>
                <w:rFonts w:eastAsia="Calibri" w:cs="Calibri"/>
                <w:sz w:val="24"/>
              </w:rPr>
              <w:t xml:space="preserve"> </w:t>
            </w:r>
          </w:p>
        </w:tc>
      </w:tr>
      <w:tr w:rsidR="00A0302C" w14:paraId="4C880B72" w14:textId="77777777" w:rsidTr="003362EE">
        <w:trPr>
          <w:trHeight w:val="289"/>
        </w:trPr>
        <w:tc>
          <w:tcPr>
            <w:tcW w:w="5307" w:type="dxa"/>
            <w:tcBorders>
              <w:top w:val="single" w:sz="4" w:space="0" w:color="000000"/>
              <w:left w:val="single" w:sz="4" w:space="0" w:color="000000"/>
              <w:bottom w:val="single" w:sz="4" w:space="0" w:color="000000"/>
              <w:right w:val="single" w:sz="4" w:space="0" w:color="000000"/>
            </w:tcBorders>
          </w:tcPr>
          <w:p w14:paraId="35D948CB" w14:textId="77777777" w:rsidR="00A0302C" w:rsidRDefault="00A0302C" w:rsidP="003362EE">
            <w:pPr>
              <w:spacing w:after="0" w:line="256" w:lineRule="auto"/>
              <w:rPr>
                <w:rFonts w:eastAsia="Calibri" w:cs="Calibri"/>
                <w:color w:val="FF0000"/>
                <w:sz w:val="24"/>
              </w:rPr>
            </w:pPr>
            <w:r>
              <w:rPr>
                <w:rFonts w:eastAsia="Calibri" w:cs="Calibri"/>
                <w:color w:val="FF0000"/>
                <w:sz w:val="24"/>
              </w:rPr>
              <w:lastRenderedPageBreak/>
              <w:t xml:space="preserve"> </w:t>
            </w:r>
          </w:p>
        </w:tc>
        <w:tc>
          <w:tcPr>
            <w:tcW w:w="4258" w:type="dxa"/>
            <w:tcBorders>
              <w:top w:val="single" w:sz="4" w:space="0" w:color="000000"/>
              <w:left w:val="single" w:sz="4" w:space="0" w:color="000000"/>
              <w:bottom w:val="single" w:sz="4" w:space="0" w:color="000000"/>
              <w:right w:val="single" w:sz="4" w:space="0" w:color="000000"/>
            </w:tcBorders>
          </w:tcPr>
          <w:p w14:paraId="6BCA5767" w14:textId="77777777" w:rsidR="00A0302C" w:rsidRDefault="00A0302C" w:rsidP="003362EE">
            <w:pPr>
              <w:spacing w:after="0" w:line="256" w:lineRule="auto"/>
              <w:rPr>
                <w:rFonts w:eastAsia="Calibri" w:cs="Calibri"/>
                <w:b/>
                <w:color w:val="FF0000"/>
                <w:sz w:val="24"/>
              </w:rPr>
            </w:pPr>
            <w:r>
              <w:rPr>
                <w:rFonts w:eastAsia="Calibri" w:cs="Calibri"/>
                <w:b/>
                <w:color w:val="FF0000"/>
                <w:sz w:val="24"/>
              </w:rPr>
              <w:t xml:space="preserve"> </w:t>
            </w:r>
          </w:p>
        </w:tc>
      </w:tr>
    </w:tbl>
    <w:p w14:paraId="1A2BE62A" w14:textId="77777777" w:rsidR="00A0302C" w:rsidRDefault="00A0302C" w:rsidP="00A0302C">
      <w:pPr>
        <w:widowControl w:val="0"/>
        <w:pBdr>
          <w:top w:val="nil"/>
          <w:left w:val="nil"/>
          <w:bottom w:val="nil"/>
          <w:right w:val="nil"/>
          <w:between w:val="nil"/>
        </w:pBdr>
        <w:spacing w:after="0" w:line="240" w:lineRule="auto"/>
        <w:ind w:firstLine="540"/>
        <w:jc w:val="both"/>
        <w:rPr>
          <w:rFonts w:ascii="Times New Roman" w:hAnsi="Times New Roman"/>
          <w:color w:val="000000"/>
          <w:sz w:val="24"/>
          <w:szCs w:val="24"/>
        </w:rPr>
      </w:pPr>
    </w:p>
    <w:p w14:paraId="21299341" w14:textId="358F10FE"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bookmarkStart w:id="2" w:name="_Hlk137049572"/>
      <w:r>
        <w:rPr>
          <w:rFonts w:ascii="Times New Roman" w:hAnsi="Times New Roman"/>
          <w:color w:val="000000"/>
          <w:sz w:val="28"/>
          <w:szCs w:val="28"/>
        </w:rPr>
        <w:t xml:space="preserve">Все участники демонстрационного экзамена и эксперты должны быть зарегистрированы в электронной системе интернет-мониторинга с учетом требований Федерального закона от 27 июля 2006 г. </w:t>
      </w:r>
      <w:r w:rsidR="00B32C56">
        <w:rPr>
          <w:rFonts w:ascii="Times New Roman" w:hAnsi="Times New Roman"/>
          <w:color w:val="000000"/>
          <w:sz w:val="28"/>
          <w:szCs w:val="28"/>
        </w:rPr>
        <w:t>№</w:t>
      </w:r>
      <w:r>
        <w:rPr>
          <w:rFonts w:ascii="Times New Roman" w:hAnsi="Times New Roman"/>
          <w:color w:val="000000"/>
          <w:sz w:val="28"/>
          <w:szCs w:val="28"/>
        </w:rPr>
        <w:t xml:space="preserve"> 152-ФЗ «О персональных данных».</w:t>
      </w:r>
    </w:p>
    <w:p w14:paraId="5302EEB7"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Главным экспертом осуществляется осмотр центра проведения экзамена, распределение обязанностей между членами экспертной группы по оценке выполнения заданий демонстрационного экзамена, а также распределение рабочих мест между выпускниками с использованием способа случайной выборки. Результаты распределения обязанностей между членами экспертной группы и распределения рабочих мест между выпускниками фиксируются главным экспертом в соответствующих протоколах.</w:t>
      </w:r>
    </w:p>
    <w:p w14:paraId="328CD4F9"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Выпускники знакомятся со своими рабочими местами, под руководством главного эксперта также повторно знакомятся с планом проведения демонстрационного экзамена, условиями оказания первичной медицинской помощи в центре проведения экзамена. Факт ознакомления отражается главным экспертом в протоколе распределения рабочих мест.</w:t>
      </w:r>
    </w:p>
    <w:p w14:paraId="5FD31CE9"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Технический эксперт под подпись знакомит главного эксперта, членов экспертной группы, выпускников с требованиями охраны труда и безопасности производства.</w:t>
      </w:r>
    </w:p>
    <w:p w14:paraId="41090949"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Допуск выпускников в центр проведения экзамена осуществляется главным экспертом на основании документов, удостоверяющих личность.</w:t>
      </w:r>
    </w:p>
    <w:p w14:paraId="12B60BEA"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Члены экспертной группы осуществляют оценку выполнения заданий демонстрационного экзамена самостоятельно.</w:t>
      </w:r>
    </w:p>
    <w:p w14:paraId="6CF3D40A"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Главный эксперт вправе давать указания по организации и проведению демонстрационного экзамена, обязательные для выполнения лицами, привлеченными к проведению демонстрационного экзамена, и выпускникам, удалять из центра проведения экзамена лиц, допустивших грубое нарушение требований Порядка, требований охраны труда и безопасности производства, а также останавливать, приостанавливать и возобновлять проведение демонстрационного экзамена при возникновении необходимости устранения грубых нарушений требований Порядка, требований охраны труда и производственной безопасности.</w:t>
      </w:r>
    </w:p>
    <w:p w14:paraId="611A8123"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Главный эксперт может делать заметки о ходе демонстрационного экзамена.</w:t>
      </w:r>
    </w:p>
    <w:p w14:paraId="50D8FF2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Главный эксперт обязан находиться в центре проведения экзамена до окончания демонстрационного экзамена, осуществлять контроль за соблюдением лицами, привлеченными к проведению демонстрационного экзамена, выпускниками требований Порядка.</w:t>
      </w:r>
    </w:p>
    <w:p w14:paraId="2FC109B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При привлечении медицинского работника организация, на базе которой организован центр проведения экзамена, обязана организовать помещение, оборудованное для оказания первой помощи и первичной медико-санитарной помощи.</w:t>
      </w:r>
    </w:p>
    <w:p w14:paraId="1B9E2160" w14:textId="08EBC9F5"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Представитель </w:t>
      </w:r>
      <w:r w:rsidR="009A135D" w:rsidRPr="009A135D">
        <w:rPr>
          <w:rFonts w:ascii="Times New Roman" w:hAnsi="Times New Roman"/>
          <w:iCs/>
          <w:color w:val="000000"/>
          <w:sz w:val="28"/>
          <w:szCs w:val="28"/>
        </w:rPr>
        <w:t>ГБПОУ КСТ</w:t>
      </w:r>
      <w:r>
        <w:rPr>
          <w:rFonts w:ascii="Times New Roman" w:hAnsi="Times New Roman"/>
          <w:color w:val="000000"/>
          <w:sz w:val="28"/>
          <w:szCs w:val="28"/>
        </w:rPr>
        <w:t xml:space="preserve"> располагается в изолированном от центра проведения экзамена помещении.</w:t>
      </w:r>
    </w:p>
    <w:p w14:paraId="1C73115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Демонстрационный экзамен проводится при неукоснительном соблюдении выпускниками, лицами, привлеченными к проведению демонстрационного экзамена, требований охраны труда и производственной безопасности, а также с соблюдением принципов объективности, открытости и равенства выпускников.</w:t>
      </w:r>
    </w:p>
    <w:p w14:paraId="056C98DD" w14:textId="77777777" w:rsidR="00A0302C" w:rsidRPr="0081736B"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Явка выпускника, его рабочее место, время завершения выполнения задания демонстрационного экзамена подлежат фиксации главным экспертом в протоколе проведения демонстрационного экзамена.</w:t>
      </w:r>
    </w:p>
    <w:p w14:paraId="3231057E"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В случае удаления из центра проведения экзамена выпускника, лица, привлеченного к проведению демонстрационного экзамена, или присутствующего в центре проведения экзамена, главным экспертом составляется акт об удалении. Результаты ГИА. выпускника, удаленного из центра проведения экзамена, аннулируются ГЭК, и такой выпускник признается ГЭК не прошедшим ГИА по неуважительной причине.</w:t>
      </w:r>
    </w:p>
    <w:p w14:paraId="1DAC76E3"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Выпускник по собственному желанию может завершить выполнение задания досрочно, уведомив об этом главного эксперта.</w:t>
      </w:r>
    </w:p>
    <w:p w14:paraId="7C599A3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Результаты выполнения выпускниками заданий демонстрационного экзамена подлежат фиксации экспертами экспертной группы в соответствии с требованиями комплекта оценочной документации и задания демонстрационного экзамена.</w:t>
      </w:r>
    </w:p>
    <w:p w14:paraId="147DE8DB" w14:textId="77777777" w:rsidR="00A0302C" w:rsidRPr="0081736B"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Процедура оценивания результатов выполнения заданий демонстрационного экзамена осуществляется членами экспертной группы по 100-балльной системе в соответствии с требованиями комплекта оценочной документации.</w:t>
      </w:r>
    </w:p>
    <w:p w14:paraId="3D5AC7F1" w14:textId="77777777" w:rsidR="00A0302C" w:rsidRPr="0081736B"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Баллы выставляются в протоколе проведения демонстрационного экзамена, который подписывается каждым членом экспертной группы и утверждается главным экспертом после завершения экзамена для экзаменационной группы.</w:t>
      </w:r>
    </w:p>
    <w:p w14:paraId="5EB52CBC" w14:textId="77777777" w:rsidR="00A0302C" w:rsidRPr="0081736B"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При выставлении баллов присутствует член ГЭК, не входящий в экспертную группу, присутствие других лиц запрещено.</w:t>
      </w:r>
    </w:p>
    <w:p w14:paraId="67820D60" w14:textId="77777777" w:rsidR="00A0302C" w:rsidRPr="0081736B"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Подписанный членами экспертной группы и утвержденный главным экспертом протокол проведения демонстрационного экзамена далее передается в ГЭК для выставления оценок по итогам ГИА.</w:t>
      </w:r>
    </w:p>
    <w:p w14:paraId="0347F6FE"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81736B">
        <w:rPr>
          <w:rFonts w:ascii="Times New Roman" w:hAnsi="Times New Roman"/>
          <w:color w:val="000000"/>
          <w:sz w:val="28"/>
          <w:szCs w:val="28"/>
        </w:rPr>
        <w:t>Оригинал протокола проведения демонстрационного экзамена передается на хранение в образовательную организацию в составе архивных документов.</w:t>
      </w:r>
    </w:p>
    <w:p w14:paraId="7ADB1CF3" w14:textId="77777777" w:rsidR="00A0302C" w:rsidRDefault="00A0302C" w:rsidP="00095162">
      <w:pPr>
        <w:spacing w:after="0" w:line="256" w:lineRule="auto"/>
        <w:ind w:firstLine="709"/>
        <w:jc w:val="both"/>
        <w:rPr>
          <w:rFonts w:ascii="Times New Roman" w:hAnsi="Times New Roman"/>
          <w:color w:val="000000"/>
          <w:sz w:val="28"/>
          <w:szCs w:val="28"/>
        </w:rPr>
      </w:pPr>
      <w:r>
        <w:rPr>
          <w:rFonts w:eastAsia="Calibri" w:cs="Calibri"/>
        </w:rPr>
        <w:tab/>
      </w:r>
      <w:r w:rsidRPr="0081736B">
        <w:rPr>
          <w:rFonts w:ascii="Times New Roman" w:hAnsi="Times New Roman"/>
          <w:color w:val="000000"/>
          <w:sz w:val="28"/>
          <w:szCs w:val="28"/>
        </w:rPr>
        <w:t>По решению ГЭК результаты демонстрационного экзамена, проведенного при участии оператора, в рамках промежуточной аттестации по итогам освоения профессионального модуля по заявлению выпускника могут быть учтены при выставлении оценки по итогам ГИА в форме демонстрационного экзамена.</w:t>
      </w:r>
    </w:p>
    <w:p w14:paraId="42F29CB4"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Результаты государственного аттестационного испытания определяются оценками «отлично», «хорошо», «удовлетворительно», «неудовлетворительно». </w:t>
      </w:r>
      <w:r>
        <w:rPr>
          <w:rFonts w:ascii="Times New Roman" w:hAnsi="Times New Roman"/>
          <w:color w:val="000000"/>
          <w:sz w:val="28"/>
          <w:szCs w:val="28"/>
        </w:rPr>
        <w:lastRenderedPageBreak/>
        <w:t>Оценки «отлично», «хорошо», «удовлетворительно» означают успешное прохождение государственного аттестационного испытания.</w:t>
      </w:r>
    </w:p>
    <w:bookmarkEnd w:id="2"/>
    <w:p w14:paraId="702BC8FF" w14:textId="77777777" w:rsidR="00095162" w:rsidRDefault="00095162" w:rsidP="00095162">
      <w:pPr>
        <w:pBdr>
          <w:top w:val="nil"/>
          <w:left w:val="nil"/>
          <w:bottom w:val="nil"/>
          <w:right w:val="nil"/>
          <w:between w:val="nil"/>
        </w:pBdr>
        <w:spacing w:after="0" w:line="240" w:lineRule="auto"/>
        <w:jc w:val="center"/>
        <w:rPr>
          <w:rFonts w:ascii="Times New Roman" w:hAnsi="Times New Roman"/>
          <w:b/>
          <w:color w:val="000000"/>
          <w:sz w:val="28"/>
          <w:szCs w:val="28"/>
        </w:rPr>
      </w:pPr>
    </w:p>
    <w:p w14:paraId="70742F8A" w14:textId="5ACAC73C" w:rsidR="00A0302C" w:rsidRDefault="00A0302C" w:rsidP="00095162">
      <w:pPr>
        <w:pBdr>
          <w:top w:val="nil"/>
          <w:left w:val="nil"/>
          <w:bottom w:val="nil"/>
          <w:right w:val="nil"/>
          <w:between w:val="nil"/>
        </w:pBd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4. Организация и порядок проведения государственной итоговой аттестации</w:t>
      </w:r>
    </w:p>
    <w:p w14:paraId="304A3884" w14:textId="77777777" w:rsidR="00095162" w:rsidRDefault="00095162" w:rsidP="00095162">
      <w:pPr>
        <w:pBdr>
          <w:top w:val="nil"/>
          <w:left w:val="nil"/>
          <w:bottom w:val="nil"/>
          <w:right w:val="nil"/>
          <w:between w:val="nil"/>
        </w:pBdr>
        <w:spacing w:after="0" w:line="240" w:lineRule="auto"/>
        <w:jc w:val="center"/>
        <w:rPr>
          <w:rFonts w:ascii="Times New Roman" w:hAnsi="Times New Roman"/>
          <w:b/>
          <w:color w:val="000000"/>
          <w:sz w:val="28"/>
          <w:szCs w:val="28"/>
        </w:rPr>
      </w:pPr>
    </w:p>
    <w:p w14:paraId="15C2F846" w14:textId="4C59D950" w:rsidR="00A0302C" w:rsidRPr="00FA3AF2"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bCs/>
          <w:color w:val="000000"/>
          <w:sz w:val="28"/>
          <w:szCs w:val="28"/>
        </w:rPr>
      </w:pPr>
      <w:r w:rsidRPr="00FA3AF2">
        <w:rPr>
          <w:rFonts w:ascii="Times New Roman" w:hAnsi="Times New Roman"/>
          <w:bCs/>
          <w:color w:val="000000"/>
          <w:sz w:val="28"/>
          <w:szCs w:val="28"/>
        </w:rPr>
        <w:t>4.1 Требования к минимальному материально-техническому обеспечению</w:t>
      </w:r>
    </w:p>
    <w:p w14:paraId="0A984684" w14:textId="77777777" w:rsidR="009A135D" w:rsidRDefault="009A135D" w:rsidP="009A135D">
      <w:pPr>
        <w:pBdr>
          <w:top w:val="nil"/>
          <w:left w:val="nil"/>
          <w:bottom w:val="nil"/>
          <w:right w:val="nil"/>
          <w:between w:val="nil"/>
        </w:pBd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При защите дипломного проекта отводится специально подготовленный кабинет для проведения процедуры подготовки и защиты дипломного проекта (работы), укомплектованный оборудованием:</w:t>
      </w:r>
    </w:p>
    <w:p w14:paraId="0ED5E90F" w14:textId="77777777" w:rsidR="009A135D" w:rsidRPr="00BA581E" w:rsidRDefault="009A135D" w:rsidP="009A135D">
      <w:pPr>
        <w:spacing w:after="0" w:line="240" w:lineRule="auto"/>
        <w:ind w:firstLine="360"/>
        <w:jc w:val="both"/>
        <w:rPr>
          <w:rFonts w:ascii="Times New Roman" w:hAnsi="Times New Roman"/>
          <w:i/>
          <w:color w:val="000000"/>
          <w:sz w:val="28"/>
          <w:szCs w:val="28"/>
        </w:rPr>
      </w:pPr>
      <w:r w:rsidRPr="00BA581E">
        <w:rPr>
          <w:rFonts w:ascii="Times New Roman" w:hAnsi="Times New Roman"/>
          <w:color w:val="000000"/>
          <w:sz w:val="28"/>
          <w:szCs w:val="28"/>
        </w:rPr>
        <w:tab/>
        <w:t xml:space="preserve">Учебный кабинет для защиты дипломного проекта оснащен </w:t>
      </w:r>
      <w:r w:rsidRPr="00BA581E">
        <w:rPr>
          <w:rFonts w:ascii="Times New Roman" w:hAnsi="Times New Roman"/>
          <w:bCs/>
          <w:color w:val="000000"/>
          <w:sz w:val="28"/>
          <w:szCs w:val="28"/>
        </w:rPr>
        <w:t xml:space="preserve">специализированной мебелью: </w:t>
      </w:r>
      <w:r w:rsidRPr="00BA581E">
        <w:rPr>
          <w:rFonts w:ascii="Times New Roman" w:hAnsi="Times New Roman"/>
          <w:color w:val="000000"/>
          <w:sz w:val="28"/>
          <w:szCs w:val="28"/>
        </w:rPr>
        <w:t>столы и стулья для обучающихся</w:t>
      </w:r>
      <w:r w:rsidRPr="00BA581E">
        <w:rPr>
          <w:rFonts w:ascii="Times New Roman" w:hAnsi="Times New Roman"/>
          <w:i/>
          <w:color w:val="000000"/>
          <w:sz w:val="28"/>
          <w:szCs w:val="28"/>
        </w:rPr>
        <w:t xml:space="preserve">, </w:t>
      </w:r>
      <w:r w:rsidRPr="00BA581E">
        <w:rPr>
          <w:rFonts w:ascii="Times New Roman" w:hAnsi="Times New Roman"/>
          <w:color w:val="000000"/>
          <w:sz w:val="28"/>
          <w:szCs w:val="28"/>
        </w:rPr>
        <w:t>столы и стулья для членов ГЭК, доска классная</w:t>
      </w:r>
      <w:r w:rsidRPr="00BA581E">
        <w:rPr>
          <w:rFonts w:ascii="Times New Roman" w:hAnsi="Times New Roman"/>
          <w:i/>
          <w:color w:val="000000"/>
          <w:sz w:val="28"/>
          <w:szCs w:val="28"/>
        </w:rPr>
        <w:t xml:space="preserve">, </w:t>
      </w:r>
      <w:r w:rsidRPr="00BA581E">
        <w:rPr>
          <w:rFonts w:ascii="Times New Roman" w:hAnsi="Times New Roman"/>
          <w:color w:val="000000"/>
          <w:sz w:val="28"/>
          <w:szCs w:val="28"/>
        </w:rPr>
        <w:t>кресло преподавателя.</w:t>
      </w:r>
    </w:p>
    <w:p w14:paraId="3F5A9348" w14:textId="77777777" w:rsidR="009A135D" w:rsidRPr="00BA581E" w:rsidRDefault="009A135D" w:rsidP="009A135D">
      <w:pPr>
        <w:suppressAutoHyphens/>
        <w:spacing w:after="0" w:line="240" w:lineRule="auto"/>
        <w:ind w:firstLine="709"/>
        <w:jc w:val="both"/>
        <w:rPr>
          <w:rFonts w:ascii="Times New Roman" w:hAnsi="Times New Roman"/>
          <w:color w:val="000000"/>
          <w:sz w:val="28"/>
          <w:szCs w:val="28"/>
        </w:rPr>
      </w:pPr>
      <w:r w:rsidRPr="00BA581E">
        <w:rPr>
          <w:rFonts w:ascii="Times New Roman" w:hAnsi="Times New Roman"/>
          <w:bCs/>
          <w:color w:val="000000"/>
          <w:sz w:val="28"/>
          <w:szCs w:val="28"/>
        </w:rPr>
        <w:t>Технические средства:</w:t>
      </w:r>
      <w:r w:rsidRPr="00BA581E">
        <w:rPr>
          <w:rFonts w:ascii="Times New Roman" w:hAnsi="Times New Roman"/>
          <w:color w:val="000000"/>
          <w:sz w:val="28"/>
          <w:szCs w:val="28"/>
        </w:rPr>
        <w:t xml:space="preserve"> проектор (крепление в комплекте), экран.</w:t>
      </w:r>
    </w:p>
    <w:p w14:paraId="1E3920C4"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p>
    <w:p w14:paraId="10AAB18F"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bookmarkStart w:id="3" w:name="_Hlk137049664"/>
      <w:r>
        <w:rPr>
          <w:rFonts w:ascii="Times New Roman" w:hAnsi="Times New Roman"/>
          <w:color w:val="000000"/>
          <w:sz w:val="28"/>
          <w:szCs w:val="28"/>
        </w:rPr>
        <w:t>При сдаче демонстрационного экзамена.</w:t>
      </w:r>
    </w:p>
    <w:bookmarkEnd w:id="3"/>
    <w:p w14:paraId="31771922" w14:textId="648BFFAF" w:rsidR="00A0302C" w:rsidRDefault="009A135D"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b/>
          <w:color w:val="000000"/>
          <w:sz w:val="24"/>
          <w:szCs w:val="24"/>
        </w:rPr>
      </w:pPr>
      <w:r w:rsidRPr="009A135D">
        <w:rPr>
          <w:rFonts w:ascii="Times New Roman" w:hAnsi="Times New Roman"/>
          <w:color w:val="000000"/>
          <w:sz w:val="28"/>
          <w:szCs w:val="28"/>
        </w:rPr>
        <w:t>Демонстрационный экзамен проводится в центре проведения демонстрационного экзамена (далее - центр проведения экзамена), представляющем собой площадку, оборудованную и оснащенную в соответствии с комплектом оценочной документации.</w:t>
      </w:r>
    </w:p>
    <w:p w14:paraId="410BF61B" w14:textId="77777777" w:rsidR="00A0302C" w:rsidRPr="001970F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bCs/>
          <w:color w:val="000000"/>
          <w:sz w:val="28"/>
          <w:szCs w:val="28"/>
        </w:rPr>
      </w:pPr>
      <w:r w:rsidRPr="001970F9">
        <w:rPr>
          <w:rFonts w:ascii="Times New Roman" w:hAnsi="Times New Roman"/>
          <w:bCs/>
          <w:color w:val="000000"/>
          <w:sz w:val="28"/>
          <w:szCs w:val="28"/>
        </w:rPr>
        <w:t>4.2 Информационное обеспечение государственной итоговой аттестации</w:t>
      </w:r>
    </w:p>
    <w:p w14:paraId="02ED51F7"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На заседание ГЭК представляются:</w:t>
      </w:r>
    </w:p>
    <w:p w14:paraId="656E1046"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положение о ГИА;</w:t>
      </w:r>
    </w:p>
    <w:p w14:paraId="4A733954"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ФГОС СПО по специальности;</w:t>
      </w:r>
    </w:p>
    <w:p w14:paraId="416B2B93"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программа ГИА;</w:t>
      </w:r>
    </w:p>
    <w:p w14:paraId="47737AFF" w14:textId="18A337A8"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методические рекомендации по выполнению дипломных </w:t>
      </w:r>
      <w:r w:rsidR="00B32C56">
        <w:rPr>
          <w:rFonts w:ascii="Times New Roman" w:hAnsi="Times New Roman"/>
          <w:color w:val="000000"/>
          <w:sz w:val="28"/>
          <w:szCs w:val="28"/>
        </w:rPr>
        <w:t>проектов (работ)</w:t>
      </w:r>
      <w:r>
        <w:rPr>
          <w:rFonts w:ascii="Times New Roman" w:hAnsi="Times New Roman"/>
          <w:color w:val="000000"/>
          <w:sz w:val="28"/>
          <w:szCs w:val="28"/>
        </w:rPr>
        <w:t>;</w:t>
      </w:r>
    </w:p>
    <w:p w14:paraId="34426540" w14:textId="10560C92"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перечень утвержденных тем </w:t>
      </w:r>
      <w:r w:rsidR="009A135D">
        <w:rPr>
          <w:rFonts w:ascii="Times New Roman" w:hAnsi="Times New Roman"/>
          <w:color w:val="000000"/>
          <w:sz w:val="28"/>
          <w:szCs w:val="28"/>
        </w:rPr>
        <w:t xml:space="preserve">дипломных проектов </w:t>
      </w:r>
      <w:r>
        <w:rPr>
          <w:rFonts w:ascii="Times New Roman" w:hAnsi="Times New Roman"/>
          <w:color w:val="000000"/>
          <w:sz w:val="28"/>
          <w:szCs w:val="28"/>
        </w:rPr>
        <w:t>;</w:t>
      </w:r>
    </w:p>
    <w:p w14:paraId="72330F34"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копия документа об утверждении Председателя ГЭК;</w:t>
      </w:r>
    </w:p>
    <w:p w14:paraId="2BDB3E9E"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копия приказа директора об утверждении состава ГЭК;</w:t>
      </w:r>
    </w:p>
    <w:p w14:paraId="14FE0FA3"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копия приказа директора о допуске студентов к ГИА;</w:t>
      </w:r>
    </w:p>
    <w:p w14:paraId="71AAAAB1"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сведения об успеваемости студентов (сводные ведомости);</w:t>
      </w:r>
    </w:p>
    <w:p w14:paraId="3B633745"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зачетные книжки студентов;</w:t>
      </w:r>
    </w:p>
    <w:p w14:paraId="684C2C5A"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бланки протоколов заседаний ГЭК (книга протоколов);</w:t>
      </w:r>
    </w:p>
    <w:p w14:paraId="4D4E742D" w14:textId="63C7CDCD"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литература и периодические издания </w:t>
      </w:r>
      <w:r w:rsidRPr="009A135D">
        <w:rPr>
          <w:rFonts w:ascii="Times New Roman" w:hAnsi="Times New Roman"/>
          <w:iCs/>
          <w:color w:val="000000"/>
          <w:sz w:val="28"/>
          <w:szCs w:val="28"/>
        </w:rPr>
        <w:t>по</w:t>
      </w:r>
      <w:r w:rsidR="009A135D" w:rsidRPr="009A135D">
        <w:rPr>
          <w:rFonts w:ascii="Times New Roman" w:hAnsi="Times New Roman"/>
          <w:iCs/>
          <w:color w:val="000000"/>
          <w:sz w:val="28"/>
          <w:szCs w:val="28"/>
        </w:rPr>
        <w:t xml:space="preserve"> специальности</w:t>
      </w:r>
      <w:r w:rsidRPr="009A135D">
        <w:rPr>
          <w:rFonts w:ascii="Times New Roman" w:hAnsi="Times New Roman"/>
          <w:iCs/>
          <w:color w:val="000000"/>
          <w:sz w:val="28"/>
          <w:szCs w:val="28"/>
        </w:rPr>
        <w:t xml:space="preserve"> </w:t>
      </w:r>
      <w:r w:rsidR="009A135D" w:rsidRPr="009A135D">
        <w:rPr>
          <w:rFonts w:ascii="Times New Roman" w:hAnsi="Times New Roman"/>
          <w:iCs/>
          <w:color w:val="000000"/>
          <w:sz w:val="28"/>
          <w:szCs w:val="28"/>
        </w:rPr>
        <w:t xml:space="preserve">15.02.18 Техническая эксплуатация и обслуживание роботизированного производства (по отраслям) </w:t>
      </w:r>
      <w:r w:rsidRPr="009A135D">
        <w:rPr>
          <w:rFonts w:ascii="Times New Roman" w:hAnsi="Times New Roman"/>
          <w:color w:val="000000"/>
          <w:sz w:val="28"/>
          <w:szCs w:val="28"/>
        </w:rPr>
        <w:t>(</w:t>
      </w:r>
      <w:r w:rsidRPr="009A135D">
        <w:rPr>
          <w:rFonts w:ascii="Times New Roman" w:hAnsi="Times New Roman"/>
          <w:iCs/>
          <w:color w:val="000000"/>
          <w:sz w:val="28"/>
          <w:szCs w:val="28"/>
        </w:rPr>
        <w:t>при необходимости</w:t>
      </w:r>
      <w:r w:rsidRPr="009A135D">
        <w:rPr>
          <w:rFonts w:ascii="Times New Roman" w:hAnsi="Times New Roman"/>
          <w:color w:val="000000"/>
          <w:sz w:val="28"/>
          <w:szCs w:val="28"/>
        </w:rPr>
        <w:t>);</w:t>
      </w:r>
    </w:p>
    <w:p w14:paraId="55CBC960"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материалы справочного и нормативного характера, разрешенные для использования на защите. </w:t>
      </w:r>
    </w:p>
    <w:p w14:paraId="05F9385A"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p>
    <w:p w14:paraId="44F38B51" w14:textId="7C385ABD" w:rsidR="00A0302C" w:rsidRPr="001970F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bCs/>
          <w:color w:val="000000"/>
          <w:sz w:val="28"/>
          <w:szCs w:val="28"/>
        </w:rPr>
      </w:pPr>
      <w:r w:rsidRPr="001970F9">
        <w:rPr>
          <w:rFonts w:ascii="Times New Roman" w:hAnsi="Times New Roman"/>
          <w:bCs/>
          <w:color w:val="000000"/>
          <w:sz w:val="28"/>
          <w:szCs w:val="28"/>
        </w:rPr>
        <w:t>4.3 Общие требования к организации и проведению государственной итоговой аттест</w:t>
      </w:r>
      <w:r w:rsidR="00FC7321">
        <w:rPr>
          <w:rFonts w:ascii="Times New Roman" w:hAnsi="Times New Roman"/>
          <w:bCs/>
          <w:color w:val="000000"/>
          <w:sz w:val="28"/>
          <w:szCs w:val="28"/>
        </w:rPr>
        <w:t>ации дипломного проекта</w:t>
      </w:r>
      <w:r>
        <w:rPr>
          <w:rFonts w:ascii="Times New Roman" w:hAnsi="Times New Roman"/>
          <w:bCs/>
          <w:color w:val="000000"/>
          <w:sz w:val="28"/>
          <w:szCs w:val="28"/>
        </w:rPr>
        <w:t>.</w:t>
      </w:r>
    </w:p>
    <w:p w14:paraId="4E348C39" w14:textId="191A644A"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Защ</w:t>
      </w:r>
      <w:r w:rsidR="009A135D">
        <w:rPr>
          <w:rFonts w:ascii="Times New Roman" w:hAnsi="Times New Roman"/>
          <w:color w:val="000000"/>
          <w:sz w:val="28"/>
          <w:szCs w:val="28"/>
        </w:rPr>
        <w:t xml:space="preserve">ита дипломного проекта </w:t>
      </w:r>
      <w:r>
        <w:rPr>
          <w:rFonts w:ascii="Times New Roman" w:hAnsi="Times New Roman"/>
          <w:color w:val="000000"/>
          <w:sz w:val="28"/>
          <w:szCs w:val="28"/>
        </w:rPr>
        <w:t>проводится на открытом заседании Государственной экзаменационной комиссии.</w:t>
      </w:r>
    </w:p>
    <w:p w14:paraId="50F452D4" w14:textId="41E52F1E"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CC5209">
        <w:rPr>
          <w:rFonts w:ascii="Times New Roman" w:hAnsi="Times New Roman"/>
          <w:color w:val="000000"/>
          <w:sz w:val="28"/>
          <w:szCs w:val="28"/>
        </w:rPr>
        <w:lastRenderedPageBreak/>
        <w:t xml:space="preserve">Защита </w:t>
      </w:r>
      <w:r w:rsidR="009A135D">
        <w:rPr>
          <w:rFonts w:ascii="Times New Roman" w:hAnsi="Times New Roman"/>
          <w:color w:val="000000"/>
          <w:sz w:val="28"/>
          <w:szCs w:val="28"/>
        </w:rPr>
        <w:t>дипломного проекта</w:t>
      </w:r>
      <w:r w:rsidRPr="00CC5209">
        <w:rPr>
          <w:rFonts w:ascii="Times New Roman" w:hAnsi="Times New Roman"/>
          <w:color w:val="000000"/>
          <w:sz w:val="28"/>
          <w:szCs w:val="28"/>
        </w:rPr>
        <w:t xml:space="preserve"> проводится на открытых заседаниях Государственной экзаменационной комиссии (ГЭК) по специальности </w:t>
      </w:r>
      <w:r w:rsidR="009A135D" w:rsidRPr="009A135D">
        <w:rPr>
          <w:rFonts w:ascii="Times New Roman" w:hAnsi="Times New Roman"/>
          <w:iCs/>
          <w:color w:val="000000"/>
          <w:sz w:val="28"/>
          <w:szCs w:val="28"/>
        </w:rPr>
        <w:t>15.02.18 Техническая эксплуатация и обслуживание роботизированного производства (по отраслям)</w:t>
      </w:r>
      <w:r w:rsidRPr="009A135D">
        <w:rPr>
          <w:rFonts w:ascii="Times New Roman" w:hAnsi="Times New Roman"/>
          <w:color w:val="000000"/>
          <w:sz w:val="28"/>
          <w:szCs w:val="28"/>
        </w:rPr>
        <w:t>,</w:t>
      </w:r>
      <w:r w:rsidRPr="00CC5209">
        <w:rPr>
          <w:rFonts w:ascii="Times New Roman" w:hAnsi="Times New Roman"/>
          <w:color w:val="000000"/>
          <w:sz w:val="28"/>
          <w:szCs w:val="28"/>
        </w:rPr>
        <w:t xml:space="preserve"> с участием не менее двух третей ее состава. Заседания ГЭК проводятся в соответствии с годовым календарным графиком учебного процесса по графику:</w:t>
      </w:r>
    </w:p>
    <w:p w14:paraId="481A6CFA" w14:textId="77777777"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CC5209">
        <w:rPr>
          <w:rFonts w:ascii="Times New Roman" w:hAnsi="Times New Roman"/>
          <w:color w:val="000000"/>
          <w:sz w:val="28"/>
          <w:szCs w:val="28"/>
        </w:rPr>
        <w:tab/>
        <w:t xml:space="preserve">продолжительность одного заседания не более </w:t>
      </w:r>
      <w:r>
        <w:rPr>
          <w:rFonts w:ascii="Times New Roman" w:hAnsi="Times New Roman"/>
          <w:color w:val="000000"/>
          <w:sz w:val="28"/>
          <w:szCs w:val="28"/>
        </w:rPr>
        <w:t>8</w:t>
      </w:r>
      <w:r w:rsidRPr="00CC5209">
        <w:rPr>
          <w:rFonts w:ascii="Times New Roman" w:hAnsi="Times New Roman"/>
          <w:color w:val="000000"/>
          <w:sz w:val="28"/>
          <w:szCs w:val="28"/>
        </w:rPr>
        <w:t xml:space="preserve"> часов;</w:t>
      </w:r>
    </w:p>
    <w:p w14:paraId="38D3841E" w14:textId="77777777"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CC5209">
        <w:rPr>
          <w:rFonts w:ascii="Times New Roman" w:hAnsi="Times New Roman"/>
          <w:color w:val="000000"/>
          <w:sz w:val="28"/>
          <w:szCs w:val="28"/>
        </w:rPr>
        <w:tab/>
        <w:t xml:space="preserve">в течение одного заседания рассматривается защита не более 15 дипломных </w:t>
      </w:r>
      <w:r>
        <w:rPr>
          <w:rFonts w:ascii="Times New Roman" w:hAnsi="Times New Roman"/>
          <w:color w:val="000000"/>
          <w:sz w:val="28"/>
          <w:szCs w:val="28"/>
        </w:rPr>
        <w:t>проектов (</w:t>
      </w:r>
      <w:r w:rsidRPr="00CC5209">
        <w:rPr>
          <w:rFonts w:ascii="Times New Roman" w:hAnsi="Times New Roman"/>
          <w:color w:val="000000"/>
          <w:sz w:val="28"/>
          <w:szCs w:val="28"/>
        </w:rPr>
        <w:t>работ</w:t>
      </w:r>
      <w:r>
        <w:rPr>
          <w:rFonts w:ascii="Times New Roman" w:hAnsi="Times New Roman"/>
          <w:color w:val="000000"/>
          <w:sz w:val="28"/>
          <w:szCs w:val="28"/>
        </w:rPr>
        <w:t>)</w:t>
      </w:r>
      <w:r w:rsidRPr="00CC5209">
        <w:rPr>
          <w:rFonts w:ascii="Times New Roman" w:hAnsi="Times New Roman"/>
          <w:color w:val="000000"/>
          <w:sz w:val="28"/>
          <w:szCs w:val="28"/>
        </w:rPr>
        <w:t>;</w:t>
      </w:r>
    </w:p>
    <w:p w14:paraId="25804FD0" w14:textId="683A6FF2"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CC5209">
        <w:rPr>
          <w:rFonts w:ascii="Times New Roman" w:hAnsi="Times New Roman"/>
          <w:color w:val="000000"/>
          <w:sz w:val="28"/>
          <w:szCs w:val="28"/>
        </w:rPr>
        <w:tab/>
        <w:t xml:space="preserve">на защиту студентом дипломного проекта отводится до </w:t>
      </w:r>
      <w:r w:rsidR="009A135D" w:rsidRPr="009A135D">
        <w:rPr>
          <w:rFonts w:ascii="Times New Roman" w:hAnsi="Times New Roman"/>
          <w:color w:val="000000"/>
          <w:sz w:val="28"/>
          <w:szCs w:val="28"/>
        </w:rPr>
        <w:t>30</w:t>
      </w:r>
      <w:r w:rsidRPr="003B7281">
        <w:rPr>
          <w:rFonts w:ascii="Times New Roman" w:hAnsi="Times New Roman"/>
          <w:color w:val="000000"/>
          <w:sz w:val="28"/>
          <w:szCs w:val="28"/>
          <w:u w:val="single"/>
        </w:rPr>
        <w:t xml:space="preserve"> </w:t>
      </w:r>
      <w:r w:rsidRPr="00CC5209">
        <w:rPr>
          <w:rFonts w:ascii="Times New Roman" w:hAnsi="Times New Roman"/>
          <w:color w:val="000000"/>
          <w:sz w:val="28"/>
          <w:szCs w:val="28"/>
        </w:rPr>
        <w:t>минут.</w:t>
      </w:r>
    </w:p>
    <w:p w14:paraId="46829B08" w14:textId="77777777"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p>
    <w:p w14:paraId="1B824BCA" w14:textId="126F23EF"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CC5209">
        <w:rPr>
          <w:rFonts w:ascii="Times New Roman" w:hAnsi="Times New Roman"/>
          <w:color w:val="000000"/>
          <w:sz w:val="28"/>
          <w:szCs w:val="28"/>
        </w:rPr>
        <w:t>Процедура защиты дипломного проекта включает:</w:t>
      </w:r>
    </w:p>
    <w:p w14:paraId="70A23B9A" w14:textId="597F6919"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CC5209">
        <w:rPr>
          <w:rFonts w:ascii="Times New Roman" w:hAnsi="Times New Roman"/>
          <w:color w:val="000000"/>
          <w:sz w:val="28"/>
          <w:szCs w:val="28"/>
        </w:rPr>
        <w:tab/>
        <w:t>доклад студента (</w:t>
      </w:r>
      <w:r w:rsidR="009A135D" w:rsidRPr="009A135D">
        <w:rPr>
          <w:rFonts w:ascii="Times New Roman" w:hAnsi="Times New Roman"/>
          <w:color w:val="000000"/>
          <w:sz w:val="28"/>
          <w:szCs w:val="28"/>
        </w:rPr>
        <w:t>15</w:t>
      </w:r>
      <w:r w:rsidRPr="009A135D">
        <w:rPr>
          <w:rFonts w:ascii="Times New Roman" w:hAnsi="Times New Roman"/>
          <w:color w:val="000000"/>
          <w:sz w:val="28"/>
          <w:szCs w:val="28"/>
        </w:rPr>
        <w:t xml:space="preserve"> – </w:t>
      </w:r>
      <w:r w:rsidR="009A135D" w:rsidRPr="009A135D">
        <w:rPr>
          <w:rFonts w:ascii="Times New Roman" w:hAnsi="Times New Roman"/>
          <w:color w:val="000000"/>
          <w:sz w:val="28"/>
          <w:szCs w:val="28"/>
        </w:rPr>
        <w:t>20</w:t>
      </w:r>
      <w:r w:rsidRPr="00CC5209">
        <w:rPr>
          <w:rFonts w:ascii="Times New Roman" w:hAnsi="Times New Roman"/>
          <w:color w:val="000000"/>
          <w:sz w:val="28"/>
          <w:szCs w:val="28"/>
        </w:rPr>
        <w:t xml:space="preserve"> минут), в течение которых студент кратко освещает цель, задачи и содержание работы с обоснованием принятых решений. Доклад сопровождается мультимедиа презентацией и другими материалами;</w:t>
      </w:r>
    </w:p>
    <w:p w14:paraId="1AD57E21" w14:textId="5099692C"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CC5209">
        <w:rPr>
          <w:rFonts w:ascii="Times New Roman" w:hAnsi="Times New Roman"/>
          <w:color w:val="000000"/>
          <w:sz w:val="28"/>
          <w:szCs w:val="28"/>
        </w:rPr>
        <w:tab/>
        <w:t>чтение секретарем отзыва и рецензии на выполненн</w:t>
      </w:r>
      <w:r>
        <w:rPr>
          <w:rFonts w:ascii="Times New Roman" w:hAnsi="Times New Roman"/>
          <w:color w:val="000000"/>
          <w:sz w:val="28"/>
          <w:szCs w:val="28"/>
        </w:rPr>
        <w:t>ый</w:t>
      </w:r>
      <w:r w:rsidRPr="00CC5209">
        <w:rPr>
          <w:rFonts w:ascii="Times New Roman" w:hAnsi="Times New Roman"/>
          <w:color w:val="000000"/>
          <w:sz w:val="28"/>
          <w:szCs w:val="28"/>
        </w:rPr>
        <w:t xml:space="preserve"> дипломн</w:t>
      </w:r>
      <w:r>
        <w:rPr>
          <w:rFonts w:ascii="Times New Roman" w:hAnsi="Times New Roman"/>
          <w:color w:val="000000"/>
          <w:sz w:val="28"/>
          <w:szCs w:val="28"/>
        </w:rPr>
        <w:t>ый</w:t>
      </w:r>
      <w:r w:rsidRPr="00CC5209">
        <w:rPr>
          <w:rFonts w:ascii="Times New Roman" w:hAnsi="Times New Roman"/>
          <w:color w:val="000000"/>
          <w:sz w:val="28"/>
          <w:szCs w:val="28"/>
        </w:rPr>
        <w:t xml:space="preserve"> проект;</w:t>
      </w:r>
    </w:p>
    <w:p w14:paraId="0B548325" w14:textId="77777777" w:rsidR="00A0302C" w:rsidRPr="00CC5209"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CC5209">
        <w:rPr>
          <w:rFonts w:ascii="Times New Roman" w:hAnsi="Times New Roman"/>
          <w:color w:val="000000"/>
          <w:sz w:val="28"/>
          <w:szCs w:val="28"/>
        </w:rPr>
        <w:tab/>
        <w:t>объяснения студента по замечаниям рецензента;</w:t>
      </w:r>
    </w:p>
    <w:p w14:paraId="4437DD09" w14:textId="70DEE3B2"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CC5209">
        <w:rPr>
          <w:rFonts w:ascii="Times New Roman" w:hAnsi="Times New Roman"/>
          <w:color w:val="000000"/>
          <w:sz w:val="28"/>
          <w:szCs w:val="28"/>
        </w:rPr>
        <w:tab/>
        <w:t>вопросы членов комиссии и ответы студента по теме дипломного проекта и профилю специальности.</w:t>
      </w:r>
    </w:p>
    <w:p w14:paraId="2E277DC2" w14:textId="730015B5"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На защите предусмотрено выступление руководи</w:t>
      </w:r>
      <w:r w:rsidR="009A135D">
        <w:rPr>
          <w:rFonts w:ascii="Times New Roman" w:hAnsi="Times New Roman"/>
          <w:color w:val="000000"/>
          <w:sz w:val="28"/>
          <w:szCs w:val="28"/>
        </w:rPr>
        <w:t>теля дипломного проекта</w:t>
      </w:r>
      <w:r>
        <w:rPr>
          <w:rFonts w:ascii="Times New Roman" w:hAnsi="Times New Roman"/>
          <w:color w:val="000000"/>
          <w:sz w:val="28"/>
          <w:szCs w:val="28"/>
        </w:rPr>
        <w:t>, а также рецензента, если он присутствует на заседании Государственной экзаменационной комиссии.</w:t>
      </w:r>
    </w:p>
    <w:p w14:paraId="3C104D00" w14:textId="10D04944"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При определении окончательной оценки по за</w:t>
      </w:r>
      <w:r w:rsidR="009A135D">
        <w:rPr>
          <w:rFonts w:ascii="Times New Roman" w:hAnsi="Times New Roman"/>
          <w:color w:val="000000"/>
          <w:sz w:val="28"/>
          <w:szCs w:val="28"/>
        </w:rPr>
        <w:t>щите дипломного проекта</w:t>
      </w:r>
      <w:r>
        <w:rPr>
          <w:rFonts w:ascii="Times New Roman" w:hAnsi="Times New Roman"/>
          <w:color w:val="000000"/>
          <w:sz w:val="28"/>
          <w:szCs w:val="28"/>
        </w:rPr>
        <w:t xml:space="preserve"> учитываются:</w:t>
      </w:r>
    </w:p>
    <w:p w14:paraId="5866C474" w14:textId="3569C02D"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доклад выпускника по каждому раз</w:t>
      </w:r>
      <w:r w:rsidR="009A135D">
        <w:rPr>
          <w:rFonts w:ascii="Times New Roman" w:hAnsi="Times New Roman"/>
          <w:color w:val="000000"/>
          <w:sz w:val="28"/>
          <w:szCs w:val="28"/>
        </w:rPr>
        <w:t>делу дипломного проекта</w:t>
      </w:r>
      <w:r>
        <w:rPr>
          <w:rFonts w:ascii="Times New Roman" w:hAnsi="Times New Roman"/>
          <w:color w:val="000000"/>
          <w:sz w:val="28"/>
          <w:szCs w:val="28"/>
        </w:rPr>
        <w:t>;</w:t>
      </w:r>
    </w:p>
    <w:p w14:paraId="798B6C9B"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ответы на вопросы;</w:t>
      </w:r>
    </w:p>
    <w:p w14:paraId="74D267AC"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оценка рецензента;</w:t>
      </w:r>
    </w:p>
    <w:p w14:paraId="46E02AF1"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отзыв руководителя.</w:t>
      </w:r>
    </w:p>
    <w:p w14:paraId="20DC4A53"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Заседания Государственной экзаменационной комиссии протоколируются.</w:t>
      </w:r>
    </w:p>
    <w:p w14:paraId="3E1C25C6" w14:textId="20C95EBB"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 протоколе записываются итоговая оц</w:t>
      </w:r>
      <w:r w:rsidR="009A135D">
        <w:rPr>
          <w:rFonts w:ascii="Times New Roman" w:hAnsi="Times New Roman"/>
          <w:color w:val="000000"/>
          <w:sz w:val="28"/>
          <w:szCs w:val="28"/>
        </w:rPr>
        <w:t>енка дипломного проекта</w:t>
      </w:r>
      <w:r>
        <w:rPr>
          <w:rFonts w:ascii="Times New Roman" w:hAnsi="Times New Roman"/>
          <w:color w:val="000000"/>
          <w:sz w:val="28"/>
          <w:szCs w:val="28"/>
        </w:rPr>
        <w:t>, присуждение квалификации, особые мнения членов комиссии, заданные вопросы студентам. Протоколы заседаний Государственной экзаменационной комиссии подписываются председателем, заместителем председателя, ответственным секретарём и членами комиссии. Студенты, выпол</w:t>
      </w:r>
      <w:r w:rsidR="009A135D">
        <w:rPr>
          <w:rFonts w:ascii="Times New Roman" w:hAnsi="Times New Roman"/>
          <w:color w:val="000000"/>
          <w:sz w:val="28"/>
          <w:szCs w:val="28"/>
        </w:rPr>
        <w:t>нившие дипломный проект</w:t>
      </w:r>
      <w:r>
        <w:rPr>
          <w:rFonts w:ascii="Times New Roman" w:hAnsi="Times New Roman"/>
          <w:color w:val="000000"/>
          <w:sz w:val="28"/>
          <w:szCs w:val="28"/>
        </w:rPr>
        <w:t>, но получившие при защите оценку неудовлетворительно, имеют право на повторную защиту.</w:t>
      </w:r>
    </w:p>
    <w:p w14:paraId="58E1EBAE"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Результаты проведения ГИА оцениваются с проставлением одной из отметок: «отлично», «хорошо», «удовлетворительно», «неудовлетворительно» - и объявляются в тот же день после оформления протоколов заседаний ГЭК.</w:t>
      </w:r>
    </w:p>
    <w:p w14:paraId="6E1B4860"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 случае досрочного завершения ГИА выпускником по независящим от него причинам результаты ГИА оцениваются по фактически выполненной работе, или по заявлению такого выпускника ГЭК принимается решение об аннулировании результатов ГИА, а такой выпускник признается ГЭК не прошедшим ГИА по уважительной причине.</w:t>
      </w:r>
    </w:p>
    <w:p w14:paraId="27B486BC"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Решения ГЭК принимаются на закрытых заседаниях простым большинством голосов членов ГЭК, участвующих в заседании, при обязательном присутствии председателя комиссии или его заместителя. При равном числе голосов голос председательствующего на заседании ГЭК является решающим.</w:t>
      </w:r>
    </w:p>
    <w:p w14:paraId="53A19783"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Решение ГЭК оформляется протоколом, который подписывается председателем ГЭК, в случае его отсутствия заместителем ГЭК и секретарем ГЭК и хранится в архиве образовательной организации.</w:t>
      </w:r>
    </w:p>
    <w:p w14:paraId="793E65C9"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Выпускникам, не прошедшим ГИА по уважительной причине, в том числе не явившимся для прохождения ГИА по уважительной причине (далее - выпускники, не прошедшие ГИА по уважительной причине), предоставляется возможность пройти ГИА без отчисления из образовательной организации.</w:t>
      </w:r>
    </w:p>
    <w:p w14:paraId="69D3D11E"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BB5BA7">
        <w:rPr>
          <w:rFonts w:ascii="Times New Roman" w:hAnsi="Times New Roman"/>
          <w:color w:val="000000"/>
          <w:sz w:val="28"/>
          <w:szCs w:val="28"/>
        </w:rPr>
        <w:t>Выпускникам, не прошедшим ГИА по уважительной причине, в том числе не явившимся по уважительной причине для прохождения одного из аттестационных испытаний, предусмотренных формой ГИА (далее - выпускники, не прошедшие ГИА по уважительной причине), предоставляется возможность пройти ГИА, в том числе не пройденное аттестационное испытание (при его наличии), без отчисления из образовательной организации.</w:t>
      </w:r>
    </w:p>
    <w:p w14:paraId="7E0A6AE6" w14:textId="77777777" w:rsidR="00A0302C" w:rsidRPr="006F6134"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6F6134">
        <w:rPr>
          <w:rFonts w:ascii="Times New Roman" w:hAnsi="Times New Roman"/>
          <w:color w:val="000000"/>
          <w:sz w:val="28"/>
          <w:szCs w:val="28"/>
        </w:rPr>
        <w:t>Выпускники, не прошедшие ГИА по неуважительной причине, в том числе не явившиеся для прохождения ГИА без уважительных причин (далее - выпускники), не прошедшие ГИА по неуважительной причине) и выпускники, получившие на ГИА неудовлетворительные результаты, могут быть допущены образовательной организацией для повторного участия в ГИА не более двух раз.</w:t>
      </w:r>
    </w:p>
    <w:p w14:paraId="70B3F52F" w14:textId="77777777" w:rsidR="00A0302C" w:rsidRPr="006F6134"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6F6134">
        <w:rPr>
          <w:rFonts w:ascii="Times New Roman" w:hAnsi="Times New Roman"/>
          <w:color w:val="000000"/>
          <w:sz w:val="28"/>
          <w:szCs w:val="28"/>
        </w:rPr>
        <w:t>Дополнительные заседания ГЭК организуются в установленные образовательной организацией сроки, но не позднее четырех месяцев после подачи заявления выпускником, не прошедшим ГИА по уважительной причине.</w:t>
      </w:r>
    </w:p>
    <w:p w14:paraId="42D20130" w14:textId="77777777" w:rsidR="00A0302C" w:rsidRPr="006F6134"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6F6134">
        <w:rPr>
          <w:rFonts w:ascii="Times New Roman" w:hAnsi="Times New Roman"/>
          <w:color w:val="000000"/>
          <w:sz w:val="28"/>
          <w:szCs w:val="28"/>
        </w:rPr>
        <w:t>Выпускники, не прошедшие ГИА по неуважительной причине, и выпускники, получившие на ГИА неудовлетворительные результаты, отчисляются из образовательной организации и проходят ГИА не ранее чем через шесть месяцев после прохождения ГИА впервые.</w:t>
      </w:r>
    </w:p>
    <w:p w14:paraId="0D8464AF"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r w:rsidRPr="006F6134">
        <w:rPr>
          <w:rFonts w:ascii="Times New Roman" w:hAnsi="Times New Roman"/>
          <w:color w:val="000000"/>
          <w:sz w:val="28"/>
          <w:szCs w:val="28"/>
        </w:rPr>
        <w:t>Для прохождения ГИА выпускники, не прошедшие ГИА по неуважительной причине, и выпускники, получившие на ГИА неудовлетворительные результаты, восстанавливаются в образовательной организации на период времени, установленный образовательной организацией самостоятельно, но не менее предусмотренного календарным учебным графиком для прохождения ГИА соответствующей образовательной программы среднего профессионального образования.</w:t>
      </w:r>
    </w:p>
    <w:p w14:paraId="2B1743AD" w14:textId="77777777" w:rsidR="00A0302C" w:rsidRDefault="00A0302C" w:rsidP="00095162">
      <w:pPr>
        <w:pBdr>
          <w:top w:val="nil"/>
          <w:left w:val="nil"/>
          <w:bottom w:val="nil"/>
          <w:right w:val="nil"/>
          <w:between w:val="nil"/>
        </w:pBdr>
        <w:tabs>
          <w:tab w:val="left" w:pos="993"/>
        </w:tabs>
        <w:spacing w:after="0" w:line="240" w:lineRule="auto"/>
        <w:ind w:firstLine="709"/>
        <w:jc w:val="both"/>
        <w:rPr>
          <w:rFonts w:ascii="Times New Roman" w:hAnsi="Times New Roman"/>
          <w:color w:val="000000"/>
          <w:sz w:val="28"/>
          <w:szCs w:val="28"/>
        </w:rPr>
      </w:pPr>
    </w:p>
    <w:p w14:paraId="368BFCDE" w14:textId="18FDFBA6" w:rsidR="00A0302C" w:rsidRPr="00F02FD5"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bCs/>
          <w:sz w:val="28"/>
          <w:szCs w:val="28"/>
        </w:rPr>
      </w:pPr>
      <w:bookmarkStart w:id="4" w:name="_Hlk137050076"/>
      <w:r w:rsidRPr="00F02FD5">
        <w:rPr>
          <w:rFonts w:ascii="Times New Roman" w:hAnsi="Times New Roman"/>
          <w:bCs/>
          <w:sz w:val="28"/>
          <w:szCs w:val="28"/>
        </w:rPr>
        <w:t>4.4 Общие требования к организации и проведению государственной итоговой аттестации в форме демонстрационного экзамена</w:t>
      </w:r>
      <w:r>
        <w:rPr>
          <w:rFonts w:ascii="Times New Roman" w:hAnsi="Times New Roman"/>
          <w:bCs/>
          <w:sz w:val="28"/>
          <w:szCs w:val="28"/>
        </w:rPr>
        <w:t>.</w:t>
      </w:r>
    </w:p>
    <w:p w14:paraId="3370B341"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Процедура оценивания результатов выполнения заданий демонстрационного экзамена осуществляется членами экспертной группы по балльной системе в соответствии с требованиями комплекта оценочной документации.</w:t>
      </w:r>
    </w:p>
    <w:p w14:paraId="05999FF4"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Баллы выставляются в протоколе проведения демонстрационного </w:t>
      </w:r>
      <w:r>
        <w:rPr>
          <w:rFonts w:ascii="Times New Roman" w:hAnsi="Times New Roman"/>
          <w:sz w:val="28"/>
          <w:szCs w:val="28"/>
        </w:rPr>
        <w:lastRenderedPageBreak/>
        <w:t>экзамена, который подписывается каждым членом экспертной группы и утверждается главным экспертом после завершения экзамена для экзаменационной группы.</w:t>
      </w:r>
    </w:p>
    <w:p w14:paraId="719A1739"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При выставлении баллов присутствует член ГЭК, не входящий в экспертную группу, присутствие других лиц запрещено.</w:t>
      </w:r>
    </w:p>
    <w:p w14:paraId="3F79DFC4"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Подписанный членами экспертной группы и утвержденный главным экспертом протокол проведения демонстрационного экзамена далее передается в ГЭК для выставления оценок по итогам ГИА.</w:t>
      </w:r>
    </w:p>
    <w:p w14:paraId="418A37FF"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Оригинал протокола проведения демонстрационного экзамена передается на хранение в образовательную организацию в составе архивных документов.</w:t>
      </w:r>
    </w:p>
    <w:p w14:paraId="6E930AA6" w14:textId="74EBA6D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sz w:val="28"/>
          <w:szCs w:val="28"/>
        </w:rPr>
      </w:pPr>
      <w:r w:rsidRPr="008C1F6E">
        <w:rPr>
          <w:rFonts w:ascii="Times New Roman" w:hAnsi="Times New Roman"/>
          <w:sz w:val="28"/>
          <w:szCs w:val="28"/>
        </w:rPr>
        <w:t xml:space="preserve">Статус победителя, призера чемпионатов профессионального мастерства, проведенных Агентством (Союзом </w:t>
      </w:r>
      <w:r>
        <w:rPr>
          <w:rFonts w:ascii="Times New Roman" w:hAnsi="Times New Roman"/>
          <w:sz w:val="28"/>
          <w:szCs w:val="28"/>
        </w:rPr>
        <w:t>«</w:t>
      </w:r>
      <w:r w:rsidRPr="008C1F6E">
        <w:rPr>
          <w:rFonts w:ascii="Times New Roman" w:hAnsi="Times New Roman"/>
          <w:sz w:val="28"/>
          <w:szCs w:val="28"/>
        </w:rPr>
        <w:t xml:space="preserve">Агентство развития профессиональных сообществ и рабочих кадров </w:t>
      </w:r>
      <w:r>
        <w:rPr>
          <w:rFonts w:ascii="Times New Roman" w:hAnsi="Times New Roman"/>
          <w:sz w:val="28"/>
          <w:szCs w:val="28"/>
        </w:rPr>
        <w:t>«</w:t>
      </w:r>
      <w:r w:rsidRPr="008C1F6E">
        <w:rPr>
          <w:rFonts w:ascii="Times New Roman" w:hAnsi="Times New Roman"/>
          <w:sz w:val="28"/>
          <w:szCs w:val="28"/>
        </w:rPr>
        <w:t>Молодые профессионалы (Ворлдскиллс Россия)</w:t>
      </w:r>
      <w:r>
        <w:rPr>
          <w:rFonts w:ascii="Times New Roman" w:hAnsi="Times New Roman"/>
          <w:sz w:val="28"/>
          <w:szCs w:val="28"/>
        </w:rPr>
        <w:t>»</w:t>
      </w:r>
      <w:r w:rsidRPr="008C1F6E">
        <w:rPr>
          <w:rFonts w:ascii="Times New Roman" w:hAnsi="Times New Roman"/>
          <w:sz w:val="28"/>
          <w:szCs w:val="28"/>
        </w:rPr>
        <w:t xml:space="preserve">) либо международной организацией </w:t>
      </w:r>
      <w:r>
        <w:rPr>
          <w:rFonts w:ascii="Times New Roman" w:hAnsi="Times New Roman"/>
          <w:sz w:val="28"/>
          <w:szCs w:val="28"/>
        </w:rPr>
        <w:t>«</w:t>
      </w:r>
      <w:r w:rsidRPr="008C1F6E">
        <w:rPr>
          <w:rFonts w:ascii="Times New Roman" w:hAnsi="Times New Roman"/>
          <w:sz w:val="28"/>
          <w:szCs w:val="28"/>
        </w:rPr>
        <w:t>WorldSkills International</w:t>
      </w:r>
      <w:r>
        <w:rPr>
          <w:rFonts w:ascii="Times New Roman" w:hAnsi="Times New Roman"/>
          <w:sz w:val="28"/>
          <w:szCs w:val="28"/>
        </w:rPr>
        <w:t>»</w:t>
      </w:r>
      <w:r w:rsidRPr="008C1F6E">
        <w:rPr>
          <w:rFonts w:ascii="Times New Roman" w:hAnsi="Times New Roman"/>
          <w:sz w:val="28"/>
          <w:szCs w:val="28"/>
        </w:rPr>
        <w:t xml:space="preserve">, в том числе </w:t>
      </w:r>
      <w:r>
        <w:rPr>
          <w:rFonts w:ascii="Times New Roman" w:hAnsi="Times New Roman"/>
          <w:sz w:val="28"/>
          <w:szCs w:val="28"/>
        </w:rPr>
        <w:t>«</w:t>
      </w:r>
      <w:r w:rsidRPr="008C1F6E">
        <w:rPr>
          <w:rFonts w:ascii="Times New Roman" w:hAnsi="Times New Roman"/>
          <w:sz w:val="28"/>
          <w:szCs w:val="28"/>
        </w:rPr>
        <w:t>WorldSkills Europe</w:t>
      </w:r>
      <w:r>
        <w:rPr>
          <w:rFonts w:ascii="Times New Roman" w:hAnsi="Times New Roman"/>
          <w:sz w:val="28"/>
          <w:szCs w:val="28"/>
        </w:rPr>
        <w:t>»</w:t>
      </w:r>
      <w:r w:rsidRPr="008C1F6E">
        <w:rPr>
          <w:rFonts w:ascii="Times New Roman" w:hAnsi="Times New Roman"/>
          <w:sz w:val="28"/>
          <w:szCs w:val="28"/>
        </w:rPr>
        <w:t xml:space="preserve"> и </w:t>
      </w:r>
      <w:r>
        <w:rPr>
          <w:rFonts w:ascii="Times New Roman" w:hAnsi="Times New Roman"/>
          <w:sz w:val="28"/>
          <w:szCs w:val="28"/>
        </w:rPr>
        <w:t>«</w:t>
      </w:r>
      <w:r w:rsidRPr="008C1F6E">
        <w:rPr>
          <w:rFonts w:ascii="Times New Roman" w:hAnsi="Times New Roman"/>
          <w:sz w:val="28"/>
          <w:szCs w:val="28"/>
        </w:rPr>
        <w:t>WorldSkills Asia</w:t>
      </w:r>
      <w:r>
        <w:rPr>
          <w:rFonts w:ascii="Times New Roman" w:hAnsi="Times New Roman"/>
          <w:sz w:val="28"/>
          <w:szCs w:val="28"/>
        </w:rPr>
        <w:t>»</w:t>
      </w:r>
      <w:r w:rsidRPr="008C1F6E">
        <w:rPr>
          <w:rFonts w:ascii="Times New Roman" w:hAnsi="Times New Roman"/>
          <w:sz w:val="28"/>
          <w:szCs w:val="28"/>
        </w:rPr>
        <w:t xml:space="preserve">, и участника национальной сборной России по профессиональному мастерству по стандартам </w:t>
      </w:r>
      <w:r>
        <w:rPr>
          <w:rFonts w:ascii="Times New Roman" w:hAnsi="Times New Roman"/>
          <w:sz w:val="28"/>
          <w:szCs w:val="28"/>
        </w:rPr>
        <w:t>«</w:t>
      </w:r>
      <w:r w:rsidRPr="008C1F6E">
        <w:rPr>
          <w:rFonts w:ascii="Times New Roman" w:hAnsi="Times New Roman"/>
          <w:sz w:val="28"/>
          <w:szCs w:val="28"/>
        </w:rPr>
        <w:t>Ворлдскиллс</w:t>
      </w:r>
      <w:r>
        <w:rPr>
          <w:rFonts w:ascii="Times New Roman" w:hAnsi="Times New Roman"/>
          <w:sz w:val="28"/>
          <w:szCs w:val="28"/>
        </w:rPr>
        <w:t>»</w:t>
      </w:r>
      <w:r w:rsidRPr="008C1F6E">
        <w:rPr>
          <w:rFonts w:ascii="Times New Roman" w:hAnsi="Times New Roman"/>
          <w:sz w:val="28"/>
          <w:szCs w:val="28"/>
        </w:rPr>
        <w:t xml:space="preserve"> выпускника по профилю осваиваемой образовательной программы среднего профессионального образования засчитывается в качестве оценки </w:t>
      </w:r>
      <w:r>
        <w:rPr>
          <w:rFonts w:ascii="Times New Roman" w:hAnsi="Times New Roman"/>
          <w:sz w:val="28"/>
          <w:szCs w:val="28"/>
        </w:rPr>
        <w:t>«</w:t>
      </w:r>
      <w:r w:rsidRPr="008C1F6E">
        <w:rPr>
          <w:rFonts w:ascii="Times New Roman" w:hAnsi="Times New Roman"/>
          <w:sz w:val="28"/>
          <w:szCs w:val="28"/>
        </w:rPr>
        <w:t>отлично</w:t>
      </w:r>
      <w:r>
        <w:rPr>
          <w:rFonts w:ascii="Times New Roman" w:hAnsi="Times New Roman"/>
          <w:sz w:val="28"/>
          <w:szCs w:val="28"/>
        </w:rPr>
        <w:t>»</w:t>
      </w:r>
      <w:r w:rsidRPr="008C1F6E">
        <w:rPr>
          <w:rFonts w:ascii="Times New Roman" w:hAnsi="Times New Roman"/>
          <w:sz w:val="28"/>
          <w:szCs w:val="28"/>
        </w:rPr>
        <w:t xml:space="preserve"> по демонстрационному экзамену в рамках проведения ГИА по данной образовательной программе среднего профессионального образования.</w:t>
      </w:r>
    </w:p>
    <w:p w14:paraId="1A0C7A6B"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Модули задания, критерии оценки и необходимое время выполнения устанавливаются в соответствии с оценочными материалами размещенными </w:t>
      </w:r>
      <w:hyperlink r:id="rId8">
        <w:r w:rsidRPr="00F02FD5">
          <w:rPr>
            <w:rFonts w:ascii="Times New Roman" w:hAnsi="Times New Roman"/>
            <w:color w:val="0563C1"/>
            <w:sz w:val="28"/>
            <w:szCs w:val="28"/>
            <w:u w:val="single"/>
          </w:rPr>
          <w:t>ЕСАТ — Единая система актуальных требований (https://de.firpo.ru/)</w:t>
        </w:r>
      </w:hyperlink>
    </w:p>
    <w:bookmarkEnd w:id="4"/>
    <w:p w14:paraId="6BC114F0" w14:textId="77777777" w:rsidR="00A0302C" w:rsidRDefault="00A0302C" w:rsidP="00095162">
      <w:pPr>
        <w:widowControl w:val="0"/>
        <w:pBdr>
          <w:top w:val="nil"/>
          <w:left w:val="nil"/>
          <w:bottom w:val="nil"/>
          <w:right w:val="nil"/>
          <w:between w:val="nil"/>
        </w:pBdr>
        <w:tabs>
          <w:tab w:val="left" w:pos="993"/>
        </w:tabs>
        <w:spacing w:after="0" w:line="240" w:lineRule="auto"/>
        <w:ind w:firstLine="709"/>
        <w:jc w:val="both"/>
        <w:rPr>
          <w:rFonts w:ascii="Times New Roman" w:hAnsi="Times New Roman"/>
          <w:sz w:val="28"/>
          <w:szCs w:val="28"/>
        </w:rPr>
      </w:pPr>
    </w:p>
    <w:p w14:paraId="694D329F" w14:textId="77777777" w:rsidR="00A0302C" w:rsidRDefault="00A0302C" w:rsidP="00095162">
      <w:pPr>
        <w:pBdr>
          <w:top w:val="nil"/>
          <w:left w:val="nil"/>
          <w:bottom w:val="nil"/>
          <w:right w:val="nil"/>
          <w:between w:val="nil"/>
        </w:pBd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5. Критерии оценки уровня и качества подготовки выпускников</w:t>
      </w:r>
    </w:p>
    <w:p w14:paraId="519BEC48" w14:textId="77777777" w:rsidR="00A0302C" w:rsidRDefault="00A0302C" w:rsidP="00A0302C">
      <w:pPr>
        <w:pBdr>
          <w:top w:val="nil"/>
          <w:left w:val="nil"/>
          <w:bottom w:val="nil"/>
          <w:right w:val="nil"/>
          <w:between w:val="nil"/>
        </w:pBdr>
        <w:spacing w:after="0" w:line="240" w:lineRule="auto"/>
        <w:ind w:firstLine="567"/>
        <w:jc w:val="both"/>
        <w:rPr>
          <w:rFonts w:ascii="Times New Roman" w:hAnsi="Times New Roman"/>
          <w:b/>
          <w:color w:val="000000"/>
          <w:sz w:val="28"/>
          <w:szCs w:val="28"/>
        </w:rPr>
      </w:pPr>
    </w:p>
    <w:p w14:paraId="1A2D81BC" w14:textId="62ABD3DD" w:rsidR="0028182B" w:rsidRPr="0028182B" w:rsidRDefault="0028182B" w:rsidP="0028182B">
      <w:pPr>
        <w:pBdr>
          <w:top w:val="nil"/>
          <w:left w:val="nil"/>
          <w:bottom w:val="nil"/>
          <w:right w:val="nil"/>
          <w:between w:val="nil"/>
        </w:pBdr>
        <w:spacing w:after="0" w:line="240" w:lineRule="auto"/>
        <w:ind w:firstLine="709"/>
        <w:jc w:val="both"/>
        <w:rPr>
          <w:rFonts w:ascii="Times New Roman" w:hAnsi="Times New Roman"/>
          <w:bCs/>
          <w:color w:val="000000"/>
          <w:sz w:val="28"/>
          <w:szCs w:val="28"/>
        </w:rPr>
      </w:pPr>
      <w:r w:rsidRPr="0028182B">
        <w:rPr>
          <w:rFonts w:ascii="Times New Roman" w:hAnsi="Times New Roman"/>
          <w:bCs/>
          <w:color w:val="000000"/>
          <w:sz w:val="28"/>
          <w:szCs w:val="28"/>
        </w:rPr>
        <w:t xml:space="preserve">5.1 Критерии оценивания </w:t>
      </w:r>
      <w:r w:rsidRPr="0028182B">
        <w:rPr>
          <w:rFonts w:ascii="Times New Roman" w:hAnsi="Times New Roman"/>
          <w:color w:val="000000"/>
          <w:sz w:val="28"/>
          <w:szCs w:val="28"/>
        </w:rPr>
        <w:t xml:space="preserve">дипломного проекта </w:t>
      </w:r>
      <w:r w:rsidRPr="0028182B">
        <w:rPr>
          <w:rFonts w:ascii="Times New Roman" w:hAnsi="Times New Roman"/>
          <w:bCs/>
          <w:color w:val="000000"/>
          <w:sz w:val="28"/>
          <w:szCs w:val="28"/>
        </w:rPr>
        <w:t>.</w:t>
      </w:r>
    </w:p>
    <w:p w14:paraId="5ED6C382" w14:textId="77777777" w:rsidR="0028182B" w:rsidRPr="0028182B" w:rsidRDefault="0028182B" w:rsidP="0028182B">
      <w:pPr>
        <w:pBdr>
          <w:top w:val="nil"/>
          <w:left w:val="nil"/>
          <w:bottom w:val="nil"/>
          <w:right w:val="nil"/>
          <w:between w:val="nil"/>
        </w:pBdr>
        <w:spacing w:after="0" w:line="240" w:lineRule="auto"/>
        <w:ind w:firstLine="709"/>
        <w:rPr>
          <w:rFonts w:ascii="Times New Roman" w:hAnsi="Times New Roman"/>
          <w:iCs/>
          <w:color w:val="000000"/>
          <w:sz w:val="28"/>
          <w:szCs w:val="28"/>
        </w:rPr>
      </w:pPr>
      <w:r w:rsidRPr="0028182B">
        <w:rPr>
          <w:rFonts w:ascii="Times New Roman" w:hAnsi="Times New Roman"/>
          <w:iCs/>
          <w:color w:val="000000"/>
          <w:sz w:val="28"/>
          <w:szCs w:val="28"/>
        </w:rPr>
        <w:t xml:space="preserve">При формировании критерий оценивания, необходимо учесть: </w:t>
      </w:r>
    </w:p>
    <w:p w14:paraId="70174479" w14:textId="77777777" w:rsidR="0028182B" w:rsidRPr="0028182B" w:rsidRDefault="0028182B" w:rsidP="0028182B">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28182B">
        <w:rPr>
          <w:rFonts w:ascii="Times New Roman" w:hAnsi="Times New Roman"/>
          <w:color w:val="000000"/>
          <w:sz w:val="28"/>
          <w:szCs w:val="28"/>
        </w:rPr>
        <w:t>- критерии содержания дипломного проекта:</w:t>
      </w:r>
    </w:p>
    <w:p w14:paraId="47AAB7BD" w14:textId="77777777" w:rsidR="0028182B" w:rsidRPr="0028182B" w:rsidRDefault="0028182B" w:rsidP="0028182B">
      <w:pPr>
        <w:pBdr>
          <w:top w:val="nil"/>
          <w:left w:val="nil"/>
          <w:bottom w:val="nil"/>
          <w:right w:val="nil"/>
          <w:between w:val="nil"/>
        </w:pBdr>
        <w:spacing w:after="0" w:line="240" w:lineRule="auto"/>
        <w:jc w:val="both"/>
        <w:rPr>
          <w:rFonts w:ascii="Times New Roman" w:hAnsi="Times New Roman"/>
          <w:iCs/>
          <w:color w:val="000000"/>
          <w:sz w:val="28"/>
          <w:szCs w:val="24"/>
        </w:rPr>
      </w:pPr>
      <w:r w:rsidRPr="0028182B">
        <w:rPr>
          <w:rFonts w:ascii="Times New Roman" w:hAnsi="Times New Roman"/>
          <w:iCs/>
          <w:color w:val="000000"/>
          <w:sz w:val="28"/>
          <w:szCs w:val="24"/>
        </w:rPr>
        <w:t>соответствие структуры и содержания работы требованиям ФГОС и методических рекомендаций; полнота раскрытия темы работы; глубина анализа источников по теме исследования; соответствие результатов дипломного проекта поставленным целям и задачам; практическая направленность проекта, самостоятельность подхода в раскрытии темы, наличие собственной точки зрения; соответствие современным нормативным правовым документам; правильность выполнения расчетов; обоснованность выводов.</w:t>
      </w:r>
    </w:p>
    <w:p w14:paraId="7B57A925" w14:textId="77777777" w:rsidR="0028182B" w:rsidRPr="0028182B" w:rsidRDefault="0028182B" w:rsidP="0028182B">
      <w:pPr>
        <w:pBdr>
          <w:top w:val="nil"/>
          <w:left w:val="nil"/>
          <w:bottom w:val="nil"/>
          <w:right w:val="nil"/>
          <w:between w:val="nil"/>
        </w:pBdr>
        <w:spacing w:after="0" w:line="240" w:lineRule="auto"/>
        <w:ind w:firstLine="709"/>
        <w:jc w:val="both"/>
        <w:rPr>
          <w:rFonts w:ascii="Times New Roman" w:hAnsi="Times New Roman"/>
          <w:color w:val="000000"/>
          <w:sz w:val="28"/>
          <w:szCs w:val="28"/>
        </w:rPr>
      </w:pPr>
    </w:p>
    <w:p w14:paraId="6D00E853" w14:textId="77777777" w:rsidR="0028182B" w:rsidRPr="0028182B" w:rsidRDefault="0028182B" w:rsidP="0028182B">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28182B">
        <w:rPr>
          <w:rFonts w:ascii="Times New Roman" w:hAnsi="Times New Roman"/>
          <w:color w:val="000000"/>
          <w:sz w:val="28"/>
          <w:szCs w:val="28"/>
        </w:rPr>
        <w:t>- критерии оформления дипломного проекта:</w:t>
      </w:r>
    </w:p>
    <w:p w14:paraId="56DDA9F8" w14:textId="554570D9" w:rsidR="0028182B" w:rsidRPr="0028182B" w:rsidRDefault="0028182B" w:rsidP="0028182B">
      <w:pPr>
        <w:pBdr>
          <w:top w:val="nil"/>
          <w:left w:val="nil"/>
          <w:bottom w:val="nil"/>
          <w:right w:val="nil"/>
          <w:between w:val="nil"/>
        </w:pBdr>
        <w:spacing w:after="0" w:line="240" w:lineRule="auto"/>
        <w:jc w:val="both"/>
        <w:rPr>
          <w:rFonts w:ascii="Times New Roman" w:hAnsi="Times New Roman"/>
          <w:iCs/>
          <w:color w:val="000000"/>
          <w:sz w:val="28"/>
          <w:szCs w:val="28"/>
        </w:rPr>
      </w:pPr>
      <w:r>
        <w:rPr>
          <w:rFonts w:ascii="Times New Roman" w:hAnsi="Times New Roman"/>
          <w:iCs/>
          <w:color w:val="000000"/>
          <w:sz w:val="28"/>
          <w:szCs w:val="28"/>
        </w:rPr>
        <w:t>соответствие оформления проекта</w:t>
      </w:r>
      <w:r w:rsidRPr="0028182B">
        <w:rPr>
          <w:rFonts w:ascii="Times New Roman" w:hAnsi="Times New Roman"/>
          <w:iCs/>
          <w:color w:val="000000"/>
          <w:sz w:val="28"/>
          <w:szCs w:val="28"/>
        </w:rPr>
        <w:t xml:space="preserve"> требованиям Методических рекомендаций, объем работы соответствует требованиям Методических рекомендаций; в тексте работы есть ссылки на источники и литературу; список источников и литературы актуален (не позднее 5 л.) и оформлен в соответствии с требованиями методических рекомендаций и пр.</w:t>
      </w:r>
    </w:p>
    <w:p w14:paraId="10CE65A4" w14:textId="77777777" w:rsidR="0028182B" w:rsidRPr="0028182B" w:rsidRDefault="0028182B" w:rsidP="0028182B">
      <w:pPr>
        <w:pBdr>
          <w:top w:val="nil"/>
          <w:left w:val="nil"/>
          <w:bottom w:val="nil"/>
          <w:right w:val="nil"/>
          <w:between w:val="nil"/>
        </w:pBdr>
        <w:spacing w:after="0" w:line="240" w:lineRule="auto"/>
        <w:ind w:firstLine="709"/>
        <w:jc w:val="both"/>
        <w:rPr>
          <w:rFonts w:ascii="Times New Roman" w:hAnsi="Times New Roman"/>
          <w:color w:val="000000"/>
          <w:sz w:val="28"/>
          <w:szCs w:val="28"/>
        </w:rPr>
      </w:pPr>
    </w:p>
    <w:p w14:paraId="591DF02F" w14:textId="77777777" w:rsidR="0028182B" w:rsidRPr="0028182B" w:rsidRDefault="0028182B" w:rsidP="0028182B">
      <w:pPr>
        <w:pBdr>
          <w:top w:val="nil"/>
          <w:left w:val="nil"/>
          <w:bottom w:val="nil"/>
          <w:right w:val="nil"/>
          <w:between w:val="nil"/>
        </w:pBdr>
        <w:spacing w:after="0" w:line="240" w:lineRule="auto"/>
        <w:ind w:firstLine="709"/>
        <w:jc w:val="both"/>
        <w:rPr>
          <w:rFonts w:ascii="Times New Roman" w:hAnsi="Times New Roman"/>
          <w:color w:val="000000"/>
          <w:sz w:val="28"/>
          <w:szCs w:val="28"/>
        </w:rPr>
      </w:pPr>
      <w:r w:rsidRPr="0028182B">
        <w:rPr>
          <w:rFonts w:ascii="Times New Roman" w:hAnsi="Times New Roman"/>
          <w:color w:val="000000"/>
          <w:sz w:val="28"/>
          <w:szCs w:val="28"/>
        </w:rPr>
        <w:t>- критерии защиты дипломного проекта:</w:t>
      </w:r>
    </w:p>
    <w:p w14:paraId="6C943056" w14:textId="77777777" w:rsidR="0028182B" w:rsidRPr="0028182B" w:rsidRDefault="0028182B" w:rsidP="0028182B">
      <w:pPr>
        <w:pBdr>
          <w:top w:val="nil"/>
          <w:left w:val="nil"/>
          <w:bottom w:val="nil"/>
          <w:right w:val="nil"/>
          <w:between w:val="nil"/>
        </w:pBdr>
        <w:spacing w:after="0" w:line="240" w:lineRule="auto"/>
        <w:jc w:val="both"/>
        <w:rPr>
          <w:rFonts w:ascii="Times New Roman" w:hAnsi="Times New Roman"/>
          <w:iCs/>
          <w:color w:val="000000"/>
          <w:sz w:val="28"/>
          <w:szCs w:val="28"/>
        </w:rPr>
      </w:pPr>
      <w:r w:rsidRPr="0028182B">
        <w:rPr>
          <w:rFonts w:ascii="Times New Roman" w:hAnsi="Times New Roman"/>
          <w:iCs/>
          <w:color w:val="000000"/>
          <w:sz w:val="28"/>
          <w:szCs w:val="28"/>
        </w:rPr>
        <w:lastRenderedPageBreak/>
        <w:t>полнота и соответствие содержания презентации содержанию дипломного проекта; грамотность речи и правильность использования профессиональной терминологии; ответы на вопросы членов государственной экзаменационной комиссии.</w:t>
      </w:r>
    </w:p>
    <w:p w14:paraId="0C0F375A" w14:textId="77777777" w:rsidR="0028182B" w:rsidRPr="0028182B" w:rsidRDefault="0028182B" w:rsidP="0028182B">
      <w:pPr>
        <w:pBdr>
          <w:top w:val="nil"/>
          <w:left w:val="nil"/>
          <w:bottom w:val="nil"/>
          <w:right w:val="nil"/>
          <w:between w:val="nil"/>
        </w:pBdr>
        <w:spacing w:after="0" w:line="240" w:lineRule="auto"/>
        <w:ind w:firstLine="709"/>
        <w:jc w:val="both"/>
        <w:rPr>
          <w:rFonts w:ascii="Times New Roman" w:hAnsi="Times New Roman"/>
          <w:i/>
          <w:iCs/>
          <w:color w:val="000000"/>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7371"/>
      </w:tblGrid>
      <w:tr w:rsidR="0028182B" w:rsidRPr="0028182B" w14:paraId="55D770CA" w14:textId="77777777" w:rsidTr="009D1D12">
        <w:tc>
          <w:tcPr>
            <w:tcW w:w="1980" w:type="dxa"/>
            <w:vAlign w:val="center"/>
          </w:tcPr>
          <w:p w14:paraId="3ECB1E95" w14:textId="77777777" w:rsidR="0028182B" w:rsidRPr="0028182B" w:rsidRDefault="0028182B" w:rsidP="0028182B">
            <w:pPr>
              <w:pBdr>
                <w:top w:val="nil"/>
                <w:left w:val="nil"/>
                <w:bottom w:val="nil"/>
                <w:right w:val="nil"/>
                <w:between w:val="nil"/>
              </w:pBdr>
              <w:spacing w:after="0" w:line="240" w:lineRule="auto"/>
              <w:jc w:val="center"/>
              <w:rPr>
                <w:rFonts w:ascii="Times New Roman" w:hAnsi="Times New Roman"/>
                <w:color w:val="000000"/>
                <w:sz w:val="24"/>
                <w:szCs w:val="24"/>
              </w:rPr>
            </w:pPr>
            <w:r w:rsidRPr="0028182B">
              <w:rPr>
                <w:rFonts w:ascii="Times New Roman" w:hAnsi="Times New Roman"/>
                <w:color w:val="000000"/>
                <w:sz w:val="24"/>
                <w:szCs w:val="24"/>
              </w:rPr>
              <w:t>Оценка</w:t>
            </w:r>
          </w:p>
        </w:tc>
        <w:tc>
          <w:tcPr>
            <w:tcW w:w="7371" w:type="dxa"/>
            <w:vAlign w:val="center"/>
          </w:tcPr>
          <w:p w14:paraId="11611E63" w14:textId="06DCBE46" w:rsidR="0028182B" w:rsidRPr="0028182B" w:rsidRDefault="0028182B" w:rsidP="0028182B">
            <w:pPr>
              <w:pBdr>
                <w:top w:val="nil"/>
                <w:left w:val="nil"/>
                <w:bottom w:val="nil"/>
                <w:right w:val="nil"/>
                <w:between w:val="nil"/>
              </w:pBdr>
              <w:spacing w:after="0" w:line="240" w:lineRule="auto"/>
              <w:jc w:val="center"/>
              <w:rPr>
                <w:rFonts w:ascii="Times New Roman" w:hAnsi="Times New Roman"/>
                <w:color w:val="000000"/>
                <w:sz w:val="24"/>
                <w:szCs w:val="24"/>
              </w:rPr>
            </w:pPr>
            <w:r w:rsidRPr="0028182B">
              <w:rPr>
                <w:rFonts w:ascii="Times New Roman" w:hAnsi="Times New Roman"/>
                <w:color w:val="000000"/>
                <w:sz w:val="24"/>
                <w:szCs w:val="24"/>
              </w:rPr>
              <w:t>Критерии оценки содержания и за</w:t>
            </w:r>
            <w:r>
              <w:rPr>
                <w:rFonts w:ascii="Times New Roman" w:hAnsi="Times New Roman"/>
                <w:color w:val="000000"/>
                <w:sz w:val="24"/>
                <w:szCs w:val="24"/>
              </w:rPr>
              <w:t xml:space="preserve">щиты дипломного проекта </w:t>
            </w:r>
          </w:p>
        </w:tc>
      </w:tr>
      <w:tr w:rsidR="0028182B" w:rsidRPr="0028182B" w14:paraId="33F35475" w14:textId="77777777" w:rsidTr="009D1D12">
        <w:tc>
          <w:tcPr>
            <w:tcW w:w="1980" w:type="dxa"/>
            <w:vAlign w:val="center"/>
          </w:tcPr>
          <w:p w14:paraId="450ED165" w14:textId="77777777" w:rsidR="0028182B" w:rsidRPr="0028182B" w:rsidRDefault="0028182B" w:rsidP="0028182B">
            <w:pPr>
              <w:pBdr>
                <w:top w:val="nil"/>
                <w:left w:val="nil"/>
                <w:bottom w:val="nil"/>
                <w:right w:val="nil"/>
                <w:between w:val="nil"/>
              </w:pBdr>
              <w:spacing w:after="0" w:line="240" w:lineRule="auto"/>
              <w:jc w:val="center"/>
              <w:rPr>
                <w:rFonts w:ascii="Times New Roman" w:hAnsi="Times New Roman"/>
                <w:color w:val="000000"/>
                <w:sz w:val="24"/>
                <w:szCs w:val="24"/>
              </w:rPr>
            </w:pPr>
            <w:r w:rsidRPr="0028182B">
              <w:rPr>
                <w:rFonts w:ascii="Times New Roman" w:hAnsi="Times New Roman"/>
                <w:color w:val="000000"/>
                <w:sz w:val="24"/>
                <w:szCs w:val="24"/>
              </w:rPr>
              <w:t>Отлично</w:t>
            </w:r>
          </w:p>
        </w:tc>
        <w:tc>
          <w:tcPr>
            <w:tcW w:w="7371" w:type="dxa"/>
            <w:vAlign w:val="center"/>
          </w:tcPr>
          <w:p w14:paraId="6483EBA0" w14:textId="77777777" w:rsidR="0028182B" w:rsidRPr="0028182B" w:rsidRDefault="0028182B" w:rsidP="0028182B">
            <w:pPr>
              <w:pBdr>
                <w:top w:val="nil"/>
                <w:left w:val="nil"/>
                <w:bottom w:val="nil"/>
                <w:right w:val="nil"/>
                <w:between w:val="nil"/>
              </w:pBdr>
              <w:spacing w:after="0" w:line="240" w:lineRule="auto"/>
              <w:jc w:val="both"/>
              <w:rPr>
                <w:rFonts w:ascii="Times New Roman" w:hAnsi="Times New Roman"/>
                <w:iCs/>
                <w:color w:val="000000"/>
                <w:sz w:val="24"/>
                <w:szCs w:val="24"/>
              </w:rPr>
            </w:pPr>
            <w:r w:rsidRPr="0028182B">
              <w:rPr>
                <w:rFonts w:ascii="Times New Roman" w:hAnsi="Times New Roman"/>
                <w:iCs/>
                <w:color w:val="000000"/>
                <w:sz w:val="24"/>
                <w:szCs w:val="24"/>
              </w:rPr>
              <w:t>Доклад структурирован, всестороннее освещение выбранной темы в тесной взаимосвязи с практикой и современными достижениями науки, техники и технологии; студент показал умение работать с основной литературой и нормативными документами; показывает глубокое знание специальной литературы; в дипломном проекте представлены точки зрения ученых (практиков) по рассматриваемой проблеме; демонстрирует самостоятельные суждения (или расчеты), имеющие принципиальное значение для разработки темы; представлены аргументированные теоретические обобщения и изложение собственного мнения по рассмотренным вопросам; даны практические рекомендации по повышению эффективности и качества работы исследуемой структуры или объекта; ответы на вопросы членов экзаменационной комиссии носят четкий характер, раскрывают сущность вопроса, подкрепляются положениями нормативно-правовых актов, выводами и расчетами из дипломного проекта, показывают самостоятельность и глубину изучения проблемы студентом; высокий уровень оформления работы и ее презентация при защите. Дипломный проект имеет положительные отзыв руководителя и рецензента.</w:t>
            </w:r>
          </w:p>
        </w:tc>
      </w:tr>
      <w:tr w:rsidR="0028182B" w:rsidRPr="0028182B" w14:paraId="31933D10" w14:textId="77777777" w:rsidTr="009D1D12">
        <w:tc>
          <w:tcPr>
            <w:tcW w:w="1980" w:type="dxa"/>
            <w:vAlign w:val="center"/>
          </w:tcPr>
          <w:p w14:paraId="18FBE599" w14:textId="77777777" w:rsidR="0028182B" w:rsidRPr="0028182B" w:rsidRDefault="0028182B" w:rsidP="0028182B">
            <w:pPr>
              <w:pBdr>
                <w:top w:val="nil"/>
                <w:left w:val="nil"/>
                <w:bottom w:val="nil"/>
                <w:right w:val="nil"/>
                <w:between w:val="nil"/>
              </w:pBdr>
              <w:spacing w:after="0" w:line="240" w:lineRule="auto"/>
              <w:jc w:val="center"/>
              <w:rPr>
                <w:rFonts w:ascii="Times New Roman" w:hAnsi="Times New Roman"/>
                <w:color w:val="000000"/>
                <w:sz w:val="24"/>
                <w:szCs w:val="24"/>
              </w:rPr>
            </w:pPr>
            <w:r w:rsidRPr="0028182B">
              <w:rPr>
                <w:rFonts w:ascii="Times New Roman" w:hAnsi="Times New Roman"/>
                <w:color w:val="000000"/>
                <w:sz w:val="24"/>
                <w:szCs w:val="24"/>
              </w:rPr>
              <w:t>Хорошо</w:t>
            </w:r>
          </w:p>
        </w:tc>
        <w:tc>
          <w:tcPr>
            <w:tcW w:w="7371" w:type="dxa"/>
            <w:vAlign w:val="center"/>
          </w:tcPr>
          <w:p w14:paraId="12A3D0F0" w14:textId="77777777" w:rsidR="0028182B" w:rsidRPr="0028182B" w:rsidRDefault="0028182B" w:rsidP="0028182B">
            <w:pPr>
              <w:pBdr>
                <w:top w:val="nil"/>
                <w:left w:val="nil"/>
                <w:bottom w:val="nil"/>
                <w:right w:val="nil"/>
                <w:between w:val="nil"/>
              </w:pBdr>
              <w:spacing w:after="0" w:line="240" w:lineRule="auto"/>
              <w:jc w:val="both"/>
              <w:rPr>
                <w:rFonts w:ascii="Times New Roman" w:hAnsi="Times New Roman"/>
                <w:iCs/>
                <w:color w:val="000000"/>
                <w:sz w:val="24"/>
                <w:szCs w:val="24"/>
              </w:rPr>
            </w:pPr>
            <w:r w:rsidRPr="0028182B">
              <w:rPr>
                <w:rFonts w:ascii="Times New Roman" w:hAnsi="Times New Roman"/>
                <w:iCs/>
                <w:color w:val="000000"/>
                <w:sz w:val="24"/>
                <w:szCs w:val="24"/>
              </w:rPr>
              <w:t>Доклад структурирован, допускается погрешность в логике выведения одного из наиболее значимого вывода, но устраняется в ходе дополнительных уточняющихся вопросов; в заключительной части нечетко начертаны перспективы и задачи дальнейшего исследования данной темы; Дипломный проект выполнен в соответствии с целевой установкой, отвечает предъявляемым требованиям; оформлена в соответствии с требованиями, предъявляемыми к ней; ответы на вопросы членов экзаменационной комиссии носят расплывчатый характер, но при этом раскрывают сущность вопроса, подкрепляются положениями нормативно-правовых актов, выводами и расчетами из дипломного  проекта; студент показывают самостоятельность и глубину изучения. Дипломный проект имеет положительные отзыв руководителя и рецензента.</w:t>
            </w:r>
          </w:p>
        </w:tc>
      </w:tr>
      <w:tr w:rsidR="0028182B" w:rsidRPr="0028182B" w14:paraId="0F8A377D" w14:textId="77777777" w:rsidTr="009D1D12">
        <w:tc>
          <w:tcPr>
            <w:tcW w:w="1980" w:type="dxa"/>
            <w:vAlign w:val="center"/>
          </w:tcPr>
          <w:p w14:paraId="789A594A" w14:textId="77777777" w:rsidR="0028182B" w:rsidRPr="0028182B" w:rsidRDefault="0028182B" w:rsidP="0028182B">
            <w:pPr>
              <w:pBdr>
                <w:top w:val="nil"/>
                <w:left w:val="nil"/>
                <w:bottom w:val="nil"/>
                <w:right w:val="nil"/>
                <w:between w:val="nil"/>
              </w:pBdr>
              <w:spacing w:after="0" w:line="240" w:lineRule="auto"/>
              <w:jc w:val="center"/>
              <w:rPr>
                <w:rFonts w:ascii="Times New Roman" w:hAnsi="Times New Roman"/>
                <w:color w:val="000000"/>
                <w:sz w:val="24"/>
                <w:szCs w:val="24"/>
              </w:rPr>
            </w:pPr>
            <w:r w:rsidRPr="0028182B">
              <w:rPr>
                <w:rFonts w:ascii="Times New Roman" w:hAnsi="Times New Roman"/>
                <w:color w:val="000000"/>
                <w:sz w:val="24"/>
                <w:szCs w:val="24"/>
              </w:rPr>
              <w:t>Удовлетворительно</w:t>
            </w:r>
          </w:p>
        </w:tc>
        <w:tc>
          <w:tcPr>
            <w:tcW w:w="7371" w:type="dxa"/>
            <w:vAlign w:val="center"/>
          </w:tcPr>
          <w:p w14:paraId="54605ADA" w14:textId="77777777" w:rsidR="0028182B" w:rsidRPr="0028182B" w:rsidRDefault="0028182B" w:rsidP="0028182B">
            <w:pPr>
              <w:pBdr>
                <w:top w:val="nil"/>
                <w:left w:val="nil"/>
                <w:bottom w:val="nil"/>
                <w:right w:val="nil"/>
                <w:between w:val="nil"/>
              </w:pBdr>
              <w:spacing w:after="0" w:line="240" w:lineRule="auto"/>
              <w:jc w:val="both"/>
              <w:rPr>
                <w:rFonts w:ascii="Times New Roman" w:hAnsi="Times New Roman"/>
                <w:iCs/>
                <w:color w:val="000000"/>
                <w:sz w:val="24"/>
                <w:szCs w:val="24"/>
              </w:rPr>
            </w:pPr>
            <w:r w:rsidRPr="0028182B">
              <w:rPr>
                <w:rFonts w:ascii="Times New Roman" w:hAnsi="Times New Roman"/>
                <w:iCs/>
                <w:color w:val="000000"/>
                <w:sz w:val="24"/>
                <w:szCs w:val="24"/>
              </w:rPr>
              <w:t>Доклад структурирован, допущены неточности при раскрытии причин выбора и актуальности темы, целей работы и ее задач; допущена грубая погрешность в логике выведения одного из наиболее значимых выводов, которая при указании на нее устраняются с трудом; в заключительной части слабо показаны перспективы и задачи дальнейшего исследования данной темы, вопросы практического применения и внедрения результатов исследования в практику; ответы на вопросы поверхностны, не отличаются глубиной и аргументированностью. В отзыве руководителя на дипломный проект  указывают замечания и недостатки, которые не позволили студенту полно раскрыть тему.</w:t>
            </w:r>
          </w:p>
        </w:tc>
      </w:tr>
      <w:tr w:rsidR="0028182B" w:rsidRPr="0028182B" w14:paraId="7B1437FD" w14:textId="77777777" w:rsidTr="009D1D12">
        <w:tc>
          <w:tcPr>
            <w:tcW w:w="1980" w:type="dxa"/>
            <w:vAlign w:val="center"/>
          </w:tcPr>
          <w:p w14:paraId="447F652A" w14:textId="77777777" w:rsidR="0028182B" w:rsidRPr="0028182B" w:rsidRDefault="0028182B" w:rsidP="0028182B">
            <w:pPr>
              <w:pBdr>
                <w:top w:val="nil"/>
                <w:left w:val="nil"/>
                <w:bottom w:val="nil"/>
                <w:right w:val="nil"/>
                <w:between w:val="nil"/>
              </w:pBdr>
              <w:spacing w:after="0" w:line="240" w:lineRule="auto"/>
              <w:jc w:val="center"/>
              <w:rPr>
                <w:rFonts w:ascii="Times New Roman" w:hAnsi="Times New Roman"/>
                <w:color w:val="000000"/>
                <w:sz w:val="24"/>
                <w:szCs w:val="24"/>
              </w:rPr>
            </w:pPr>
            <w:r w:rsidRPr="0028182B">
              <w:rPr>
                <w:rFonts w:ascii="Times New Roman" w:hAnsi="Times New Roman"/>
                <w:color w:val="000000"/>
                <w:sz w:val="24"/>
                <w:szCs w:val="24"/>
              </w:rPr>
              <w:lastRenderedPageBreak/>
              <w:t>Неудовлетворительно</w:t>
            </w:r>
          </w:p>
        </w:tc>
        <w:tc>
          <w:tcPr>
            <w:tcW w:w="7371" w:type="dxa"/>
            <w:vAlign w:val="center"/>
          </w:tcPr>
          <w:p w14:paraId="6658E348" w14:textId="77777777" w:rsidR="0028182B" w:rsidRPr="0028182B" w:rsidRDefault="0028182B" w:rsidP="0028182B">
            <w:pPr>
              <w:pBdr>
                <w:top w:val="nil"/>
                <w:left w:val="nil"/>
                <w:bottom w:val="nil"/>
                <w:right w:val="nil"/>
                <w:between w:val="nil"/>
              </w:pBdr>
              <w:spacing w:after="0" w:line="240" w:lineRule="auto"/>
              <w:jc w:val="both"/>
              <w:rPr>
                <w:rFonts w:ascii="Times New Roman" w:hAnsi="Times New Roman"/>
                <w:iCs/>
                <w:color w:val="000000"/>
                <w:sz w:val="24"/>
                <w:szCs w:val="24"/>
              </w:rPr>
            </w:pPr>
            <w:r w:rsidRPr="0028182B">
              <w:rPr>
                <w:rFonts w:ascii="Times New Roman" w:hAnsi="Times New Roman"/>
                <w:iCs/>
                <w:color w:val="000000"/>
                <w:sz w:val="24"/>
                <w:szCs w:val="24"/>
              </w:rPr>
              <w:t>Доклад не структурирован, слабо раскрываются причины выбора и актуальность темы, цели работы и ее задачи; допущены грубые погрешности в логике выведения нескольких из наиболее значимых выводов, которые при указании на них не устраняются; работа носит компилятивный характер; в заключительной части слабо отражаются перспективы и задачи дальнейшего исследования данной темы, вопросы практического применения и внедрения результатов исследования в практику. Дипломный проект выполнен с нарушением целевой установки и не отвечает предъявляемым требованиям; в оформлении имеются отступления от требований. Ответы на вопросы членов экзаменационной комиссии носят поверхностный характер, не раскрывают его сущности, не подкрепляются положениями нормативно-правовых актов, выводами и расчетами из дипломного проекта, показывают отсутствие самостоятельности и глубины изучения проблемы. В отзыве руководителя и рецензии на дипломный проект имеются существенные замечания.</w:t>
            </w:r>
          </w:p>
        </w:tc>
      </w:tr>
    </w:tbl>
    <w:p w14:paraId="403BF29C" w14:textId="77777777" w:rsidR="00A0302C" w:rsidRDefault="00A0302C" w:rsidP="00A0302C">
      <w:pPr>
        <w:pBdr>
          <w:top w:val="nil"/>
          <w:left w:val="nil"/>
          <w:bottom w:val="nil"/>
          <w:right w:val="nil"/>
          <w:between w:val="nil"/>
        </w:pBdr>
        <w:spacing w:after="0" w:line="240" w:lineRule="auto"/>
        <w:ind w:firstLine="567"/>
        <w:jc w:val="both"/>
        <w:rPr>
          <w:rFonts w:ascii="Times New Roman" w:hAnsi="Times New Roman"/>
          <w:color w:val="000000"/>
          <w:sz w:val="28"/>
          <w:szCs w:val="28"/>
        </w:rPr>
      </w:pPr>
    </w:p>
    <w:p w14:paraId="56D712C0" w14:textId="0F6C72FB" w:rsidR="00A0302C" w:rsidRPr="0085250E" w:rsidRDefault="00A0302C" w:rsidP="00095162">
      <w:pPr>
        <w:pBdr>
          <w:top w:val="nil"/>
          <w:left w:val="nil"/>
          <w:bottom w:val="nil"/>
          <w:right w:val="nil"/>
          <w:between w:val="nil"/>
        </w:pBdr>
        <w:spacing w:after="0" w:line="240" w:lineRule="auto"/>
        <w:ind w:firstLine="709"/>
        <w:jc w:val="both"/>
        <w:rPr>
          <w:rFonts w:ascii="Times New Roman" w:hAnsi="Times New Roman"/>
          <w:bCs/>
          <w:color w:val="000000"/>
          <w:sz w:val="28"/>
          <w:szCs w:val="28"/>
        </w:rPr>
      </w:pPr>
      <w:r w:rsidRPr="0085250E">
        <w:rPr>
          <w:rFonts w:ascii="Times New Roman" w:hAnsi="Times New Roman"/>
          <w:bCs/>
          <w:color w:val="000000"/>
          <w:sz w:val="28"/>
          <w:szCs w:val="28"/>
        </w:rPr>
        <w:t>5.2 Критерии оценивания демонстрационного экзамена</w:t>
      </w:r>
    </w:p>
    <w:p w14:paraId="13F745EA"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bookmarkStart w:id="5" w:name="_Hlk137050156"/>
      <w:r>
        <w:rPr>
          <w:rFonts w:ascii="Times New Roman" w:hAnsi="Times New Roman"/>
          <w:color w:val="000000"/>
          <w:sz w:val="28"/>
          <w:szCs w:val="28"/>
        </w:rPr>
        <w:t>Выполненные экзаменационные задания оцениваются в соответствии со схемой начисления баллов, разработанными на основании характеристик, определяемых техническим описанием в оценочных материалах (комплект оценочной документации).</w:t>
      </w:r>
    </w:p>
    <w:p w14:paraId="1041E6A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Результаты сдачи демонстрационного экзамена определяются оценками «отлично», «хорошо», «удовлетворительно», «неудовлетворительно».</w:t>
      </w:r>
    </w:p>
    <w:p w14:paraId="4B3A0A1A"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Общее максимально возможное количество баллов задания по всем критериям оценки составляет – </w:t>
      </w:r>
      <w:r w:rsidRPr="00934D8A">
        <w:rPr>
          <w:rFonts w:ascii="Times New Roman" w:hAnsi="Times New Roman"/>
          <w:sz w:val="28"/>
          <w:szCs w:val="28"/>
        </w:rPr>
        <w:t>100</w:t>
      </w:r>
      <w:r>
        <w:rPr>
          <w:rFonts w:ascii="Times New Roman" w:hAnsi="Times New Roman"/>
          <w:color w:val="000000"/>
          <w:sz w:val="28"/>
          <w:szCs w:val="28"/>
        </w:rPr>
        <w:t>.</w:t>
      </w:r>
    </w:p>
    <w:p w14:paraId="0CA27033" w14:textId="4E83B7D0"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Баллы за выполнение заданий демонстрационного экзамена выставляются в соответствии со схемой </w:t>
      </w:r>
      <w:r w:rsidRPr="0028182B">
        <w:rPr>
          <w:rFonts w:ascii="Times New Roman" w:hAnsi="Times New Roman"/>
          <w:color w:val="000000"/>
          <w:sz w:val="28"/>
          <w:szCs w:val="28"/>
        </w:rPr>
        <w:t>начисления баллов.</w:t>
      </w:r>
    </w:p>
    <w:p w14:paraId="4EB70574"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bookmarkStart w:id="6" w:name="_Hlk137050178"/>
      <w:bookmarkEnd w:id="5"/>
    </w:p>
    <w:tbl>
      <w:tblPr>
        <w:tblStyle w:val="ad"/>
        <w:tblW w:w="9703" w:type="dxa"/>
        <w:tblLook w:val="04A0" w:firstRow="1" w:lastRow="0" w:firstColumn="1" w:lastColumn="0" w:noHBand="0" w:noVBand="1"/>
      </w:tblPr>
      <w:tblGrid>
        <w:gridCol w:w="704"/>
        <w:gridCol w:w="3119"/>
        <w:gridCol w:w="3543"/>
        <w:gridCol w:w="2337"/>
      </w:tblGrid>
      <w:tr w:rsidR="00A0302C" w:rsidRPr="00AD606F" w14:paraId="2DF71B18" w14:textId="77777777" w:rsidTr="00095162">
        <w:tc>
          <w:tcPr>
            <w:tcW w:w="704" w:type="dxa"/>
            <w:vAlign w:val="center"/>
          </w:tcPr>
          <w:p w14:paraId="5E59246E" w14:textId="77777777" w:rsidR="00A0302C" w:rsidRPr="00AD606F" w:rsidRDefault="00A0302C" w:rsidP="00095162">
            <w:pPr>
              <w:spacing w:after="0" w:line="240" w:lineRule="auto"/>
              <w:jc w:val="center"/>
              <w:rPr>
                <w:rFonts w:ascii="Times New Roman" w:hAnsi="Times New Roman"/>
                <w:color w:val="000000"/>
              </w:rPr>
            </w:pPr>
            <w:r w:rsidRPr="00AD606F">
              <w:rPr>
                <w:rFonts w:ascii="Times New Roman" w:hAnsi="Times New Roman"/>
                <w:b/>
                <w:bCs/>
                <w:color w:val="000000"/>
              </w:rPr>
              <w:t>№ п/п</w:t>
            </w:r>
          </w:p>
        </w:tc>
        <w:tc>
          <w:tcPr>
            <w:tcW w:w="3119" w:type="dxa"/>
            <w:vAlign w:val="center"/>
          </w:tcPr>
          <w:p w14:paraId="1CD78261" w14:textId="602D1242" w:rsidR="00A0302C" w:rsidRPr="00A0302C" w:rsidRDefault="00A0302C" w:rsidP="00095162">
            <w:pPr>
              <w:spacing w:after="0" w:line="240" w:lineRule="auto"/>
              <w:jc w:val="center"/>
              <w:rPr>
                <w:rFonts w:ascii="Times New Roman" w:hAnsi="Times New Roman"/>
                <w:b/>
                <w:bCs/>
                <w:color w:val="000000"/>
                <w:lang w:val="ru-RU"/>
              </w:rPr>
            </w:pPr>
            <w:r w:rsidRPr="00A0302C">
              <w:rPr>
                <w:rFonts w:ascii="Times New Roman" w:hAnsi="Times New Roman"/>
                <w:b/>
                <w:bCs/>
                <w:color w:val="000000"/>
                <w:lang w:val="ru-RU"/>
              </w:rPr>
              <w:t>Модуль задания</w:t>
            </w:r>
          </w:p>
          <w:p w14:paraId="12B184BB" w14:textId="77777777" w:rsidR="00A0302C" w:rsidRPr="00A0302C" w:rsidRDefault="00A0302C" w:rsidP="00095162">
            <w:pPr>
              <w:spacing w:after="0" w:line="240" w:lineRule="auto"/>
              <w:jc w:val="center"/>
              <w:rPr>
                <w:rFonts w:ascii="Times New Roman" w:hAnsi="Times New Roman"/>
                <w:color w:val="000000"/>
                <w:lang w:val="ru-RU"/>
              </w:rPr>
            </w:pPr>
            <w:r w:rsidRPr="00A0302C">
              <w:rPr>
                <w:rFonts w:ascii="Times New Roman" w:hAnsi="Times New Roman"/>
                <w:color w:val="000000"/>
                <w:lang w:val="ru-RU"/>
              </w:rPr>
              <w:t>(вид деятельности, вид профессиональной деятельности)</w:t>
            </w:r>
          </w:p>
        </w:tc>
        <w:tc>
          <w:tcPr>
            <w:tcW w:w="3543" w:type="dxa"/>
            <w:vAlign w:val="center"/>
          </w:tcPr>
          <w:p w14:paraId="3F3DA3F8" w14:textId="2E2F7BFB" w:rsidR="00A0302C" w:rsidRPr="00AD606F" w:rsidRDefault="00A0302C" w:rsidP="00FC7321">
            <w:pPr>
              <w:spacing w:after="0" w:line="240" w:lineRule="auto"/>
              <w:jc w:val="center"/>
              <w:rPr>
                <w:rFonts w:ascii="Times New Roman" w:hAnsi="Times New Roman"/>
                <w:b/>
                <w:bCs/>
                <w:color w:val="000000"/>
              </w:rPr>
            </w:pPr>
            <w:r w:rsidRPr="00AD606F">
              <w:rPr>
                <w:rFonts w:ascii="Times New Roman" w:hAnsi="Times New Roman"/>
                <w:b/>
                <w:bCs/>
                <w:color w:val="000000"/>
              </w:rPr>
              <w:t>Критерий оценивания</w:t>
            </w:r>
          </w:p>
        </w:tc>
        <w:tc>
          <w:tcPr>
            <w:tcW w:w="2337" w:type="dxa"/>
            <w:vAlign w:val="center"/>
          </w:tcPr>
          <w:p w14:paraId="3AC8371D" w14:textId="77777777" w:rsidR="00A0302C" w:rsidRPr="00AD606F" w:rsidRDefault="00A0302C" w:rsidP="00095162">
            <w:pPr>
              <w:spacing w:after="0" w:line="240" w:lineRule="auto"/>
              <w:jc w:val="center"/>
              <w:rPr>
                <w:rFonts w:ascii="Times New Roman" w:hAnsi="Times New Roman"/>
                <w:b/>
                <w:bCs/>
                <w:color w:val="000000"/>
              </w:rPr>
            </w:pPr>
            <w:r w:rsidRPr="00AD606F">
              <w:rPr>
                <w:rFonts w:ascii="Times New Roman" w:hAnsi="Times New Roman"/>
                <w:b/>
                <w:bCs/>
                <w:color w:val="000000"/>
              </w:rPr>
              <w:t>Баллы</w:t>
            </w:r>
          </w:p>
        </w:tc>
      </w:tr>
      <w:tr w:rsidR="00A0302C" w:rsidRPr="00AD606F" w14:paraId="14921B9A" w14:textId="77777777" w:rsidTr="00095162">
        <w:tc>
          <w:tcPr>
            <w:tcW w:w="704" w:type="dxa"/>
            <w:vAlign w:val="center"/>
          </w:tcPr>
          <w:p w14:paraId="7BD72D19" w14:textId="77777777" w:rsidR="00A0302C" w:rsidRPr="00AD606F" w:rsidRDefault="00A0302C" w:rsidP="00095162">
            <w:pPr>
              <w:spacing w:after="0" w:line="240" w:lineRule="auto"/>
              <w:jc w:val="center"/>
              <w:rPr>
                <w:rFonts w:ascii="Times New Roman" w:hAnsi="Times New Roman"/>
                <w:color w:val="000000"/>
              </w:rPr>
            </w:pPr>
          </w:p>
        </w:tc>
        <w:tc>
          <w:tcPr>
            <w:tcW w:w="3119" w:type="dxa"/>
            <w:vAlign w:val="center"/>
          </w:tcPr>
          <w:p w14:paraId="08EA1FEE" w14:textId="77777777" w:rsidR="00A0302C" w:rsidRPr="00AD606F" w:rsidRDefault="00A0302C" w:rsidP="00095162">
            <w:pPr>
              <w:spacing w:after="0" w:line="240" w:lineRule="auto"/>
              <w:rPr>
                <w:rFonts w:ascii="Times New Roman" w:hAnsi="Times New Roman"/>
                <w:color w:val="000000"/>
              </w:rPr>
            </w:pPr>
          </w:p>
        </w:tc>
        <w:tc>
          <w:tcPr>
            <w:tcW w:w="3543" w:type="dxa"/>
            <w:vAlign w:val="center"/>
          </w:tcPr>
          <w:p w14:paraId="18D7AD14" w14:textId="77777777" w:rsidR="00A0302C" w:rsidRPr="00AD606F" w:rsidRDefault="00A0302C" w:rsidP="00095162">
            <w:pPr>
              <w:spacing w:after="0" w:line="240" w:lineRule="auto"/>
              <w:rPr>
                <w:rFonts w:ascii="Times New Roman" w:hAnsi="Times New Roman"/>
                <w:color w:val="000000"/>
              </w:rPr>
            </w:pPr>
          </w:p>
        </w:tc>
        <w:tc>
          <w:tcPr>
            <w:tcW w:w="2337" w:type="dxa"/>
            <w:vAlign w:val="center"/>
          </w:tcPr>
          <w:p w14:paraId="251793E9" w14:textId="77777777" w:rsidR="00A0302C" w:rsidRPr="00AD606F" w:rsidRDefault="00A0302C" w:rsidP="00095162">
            <w:pPr>
              <w:spacing w:after="0" w:line="240" w:lineRule="auto"/>
              <w:jc w:val="center"/>
              <w:rPr>
                <w:rFonts w:ascii="Times New Roman" w:hAnsi="Times New Roman"/>
                <w:color w:val="000000"/>
              </w:rPr>
            </w:pPr>
          </w:p>
        </w:tc>
      </w:tr>
      <w:tr w:rsidR="00A0302C" w:rsidRPr="00AD606F" w14:paraId="5635DEA3" w14:textId="77777777" w:rsidTr="00095162">
        <w:tc>
          <w:tcPr>
            <w:tcW w:w="704" w:type="dxa"/>
            <w:vAlign w:val="center"/>
          </w:tcPr>
          <w:p w14:paraId="4439A123" w14:textId="77777777" w:rsidR="00A0302C" w:rsidRPr="00AD606F" w:rsidRDefault="00A0302C" w:rsidP="00095162">
            <w:pPr>
              <w:spacing w:after="0" w:line="240" w:lineRule="auto"/>
              <w:jc w:val="center"/>
              <w:rPr>
                <w:rFonts w:ascii="Times New Roman" w:hAnsi="Times New Roman"/>
                <w:color w:val="000000"/>
              </w:rPr>
            </w:pPr>
          </w:p>
        </w:tc>
        <w:tc>
          <w:tcPr>
            <w:tcW w:w="3119" w:type="dxa"/>
            <w:vAlign w:val="center"/>
          </w:tcPr>
          <w:p w14:paraId="71E78C69" w14:textId="77777777" w:rsidR="00A0302C" w:rsidRPr="00AD606F" w:rsidRDefault="00A0302C" w:rsidP="00095162">
            <w:pPr>
              <w:spacing w:after="0" w:line="240" w:lineRule="auto"/>
              <w:rPr>
                <w:rFonts w:ascii="Times New Roman" w:hAnsi="Times New Roman"/>
                <w:color w:val="000000"/>
              </w:rPr>
            </w:pPr>
          </w:p>
        </w:tc>
        <w:tc>
          <w:tcPr>
            <w:tcW w:w="3543" w:type="dxa"/>
            <w:vAlign w:val="center"/>
          </w:tcPr>
          <w:p w14:paraId="5B028A09" w14:textId="77777777" w:rsidR="00A0302C" w:rsidRPr="00AD606F" w:rsidRDefault="00A0302C" w:rsidP="00095162">
            <w:pPr>
              <w:spacing w:after="0" w:line="240" w:lineRule="auto"/>
              <w:rPr>
                <w:rFonts w:ascii="Times New Roman" w:hAnsi="Times New Roman"/>
                <w:color w:val="000000"/>
              </w:rPr>
            </w:pPr>
          </w:p>
        </w:tc>
        <w:tc>
          <w:tcPr>
            <w:tcW w:w="2337" w:type="dxa"/>
            <w:vAlign w:val="center"/>
          </w:tcPr>
          <w:p w14:paraId="0B7658B5" w14:textId="77777777" w:rsidR="00A0302C" w:rsidRPr="00AD606F" w:rsidRDefault="00A0302C" w:rsidP="00095162">
            <w:pPr>
              <w:spacing w:after="0" w:line="240" w:lineRule="auto"/>
              <w:jc w:val="center"/>
              <w:rPr>
                <w:rFonts w:ascii="Times New Roman" w:hAnsi="Times New Roman"/>
                <w:color w:val="000000"/>
              </w:rPr>
            </w:pPr>
          </w:p>
        </w:tc>
      </w:tr>
      <w:tr w:rsidR="00A0302C" w:rsidRPr="00AD606F" w14:paraId="27D67045" w14:textId="77777777" w:rsidTr="00095162">
        <w:tc>
          <w:tcPr>
            <w:tcW w:w="7366" w:type="dxa"/>
            <w:gridSpan w:val="3"/>
          </w:tcPr>
          <w:p w14:paraId="6BAAE69C" w14:textId="77777777" w:rsidR="00A0302C" w:rsidRPr="00AD606F" w:rsidRDefault="00A0302C" w:rsidP="003362EE">
            <w:pPr>
              <w:spacing w:after="0" w:line="240" w:lineRule="auto"/>
              <w:jc w:val="both"/>
              <w:rPr>
                <w:rFonts w:ascii="Times New Roman" w:hAnsi="Times New Roman"/>
                <w:b/>
                <w:bCs/>
                <w:color w:val="000000"/>
              </w:rPr>
            </w:pPr>
            <w:r w:rsidRPr="00AD606F">
              <w:rPr>
                <w:rFonts w:ascii="Times New Roman" w:hAnsi="Times New Roman"/>
                <w:b/>
                <w:bCs/>
                <w:color w:val="000000"/>
              </w:rPr>
              <w:t>ИТОГО</w:t>
            </w:r>
          </w:p>
        </w:tc>
        <w:tc>
          <w:tcPr>
            <w:tcW w:w="2337" w:type="dxa"/>
          </w:tcPr>
          <w:p w14:paraId="165DCEE2" w14:textId="77777777" w:rsidR="00A0302C" w:rsidRPr="00AD606F" w:rsidRDefault="00A0302C" w:rsidP="003362EE">
            <w:pPr>
              <w:spacing w:after="0" w:line="240" w:lineRule="auto"/>
              <w:jc w:val="center"/>
              <w:rPr>
                <w:rFonts w:ascii="Times New Roman" w:hAnsi="Times New Roman"/>
                <w:b/>
                <w:bCs/>
                <w:color w:val="000000"/>
              </w:rPr>
            </w:pPr>
            <w:r w:rsidRPr="00AD606F">
              <w:rPr>
                <w:rFonts w:ascii="Times New Roman" w:hAnsi="Times New Roman"/>
                <w:b/>
                <w:bCs/>
                <w:color w:val="000000"/>
              </w:rPr>
              <w:t>100</w:t>
            </w:r>
          </w:p>
        </w:tc>
      </w:tr>
    </w:tbl>
    <w:p w14:paraId="0AF81F66"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bookmarkStart w:id="7" w:name="_GoBack"/>
      <w:bookmarkEnd w:id="7"/>
      <w:r>
        <w:rPr>
          <w:rFonts w:ascii="Times New Roman" w:hAnsi="Times New Roman"/>
          <w:color w:val="000000"/>
          <w:sz w:val="28"/>
          <w:szCs w:val="28"/>
        </w:rPr>
        <w:t>Перевод полученного количества баллов в оценки осуществляется государственной экзаменационной комиссией с обязательным участием работодателей.</w:t>
      </w:r>
    </w:p>
    <w:p w14:paraId="6BD93902"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Максимальное количество баллов, которое возможно получить за выполнение задания демонстрационного экзамена, принимается за 100%. Перевод баллов в оценку может быть осуществлен на основе таблицы:</w:t>
      </w:r>
    </w:p>
    <w:tbl>
      <w:tblPr>
        <w:tblW w:w="10012" w:type="dxa"/>
        <w:tblLayout w:type="fixed"/>
        <w:tblLook w:val="0400" w:firstRow="0" w:lastRow="0" w:firstColumn="0" w:lastColumn="0" w:noHBand="0" w:noVBand="1"/>
      </w:tblPr>
      <w:tblGrid>
        <w:gridCol w:w="2405"/>
        <w:gridCol w:w="2306"/>
        <w:gridCol w:w="2040"/>
        <w:gridCol w:w="1560"/>
        <w:gridCol w:w="1701"/>
      </w:tblGrid>
      <w:tr w:rsidR="00A0302C" w14:paraId="16087A91" w14:textId="77777777" w:rsidTr="003362EE">
        <w:trPr>
          <w:trHeight w:val="429"/>
        </w:trPr>
        <w:tc>
          <w:tcPr>
            <w:tcW w:w="2405" w:type="dxa"/>
            <w:tcBorders>
              <w:top w:val="single" w:sz="4" w:space="0" w:color="000000"/>
              <w:left w:val="single" w:sz="4" w:space="0" w:color="000000"/>
              <w:bottom w:val="single" w:sz="4" w:space="0" w:color="000000"/>
              <w:right w:val="single" w:sz="4" w:space="0" w:color="000000"/>
            </w:tcBorders>
            <w:vAlign w:val="center"/>
          </w:tcPr>
          <w:bookmarkEnd w:id="6"/>
          <w:p w14:paraId="7BD8DA3D" w14:textId="77777777" w:rsidR="00A0302C" w:rsidRDefault="00A0302C" w:rsidP="003362EE">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Оценка ГИА</w:t>
            </w:r>
          </w:p>
        </w:tc>
        <w:tc>
          <w:tcPr>
            <w:tcW w:w="2306" w:type="dxa"/>
            <w:tcBorders>
              <w:top w:val="single" w:sz="4" w:space="0" w:color="000000"/>
              <w:left w:val="nil"/>
              <w:bottom w:val="single" w:sz="4" w:space="0" w:color="000000"/>
              <w:right w:val="single" w:sz="4" w:space="0" w:color="000000"/>
            </w:tcBorders>
            <w:vAlign w:val="center"/>
          </w:tcPr>
          <w:p w14:paraId="4939577C" w14:textId="77777777" w:rsidR="00A0302C" w:rsidRDefault="00A0302C" w:rsidP="003362EE">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«неудовлетворительно»</w:t>
            </w:r>
          </w:p>
        </w:tc>
        <w:tc>
          <w:tcPr>
            <w:tcW w:w="2040" w:type="dxa"/>
            <w:tcBorders>
              <w:top w:val="single" w:sz="4" w:space="0" w:color="000000"/>
              <w:left w:val="nil"/>
              <w:bottom w:val="single" w:sz="4" w:space="0" w:color="000000"/>
              <w:right w:val="single" w:sz="4" w:space="0" w:color="000000"/>
            </w:tcBorders>
            <w:vAlign w:val="center"/>
          </w:tcPr>
          <w:p w14:paraId="37DE1DAB" w14:textId="77777777" w:rsidR="00A0302C" w:rsidRDefault="00A0302C" w:rsidP="003362EE">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«удовлетворительно»</w:t>
            </w:r>
          </w:p>
        </w:tc>
        <w:tc>
          <w:tcPr>
            <w:tcW w:w="1560" w:type="dxa"/>
            <w:tcBorders>
              <w:top w:val="single" w:sz="4" w:space="0" w:color="000000"/>
              <w:left w:val="nil"/>
              <w:bottom w:val="single" w:sz="4" w:space="0" w:color="000000"/>
              <w:right w:val="single" w:sz="4" w:space="0" w:color="000000"/>
            </w:tcBorders>
            <w:vAlign w:val="center"/>
          </w:tcPr>
          <w:p w14:paraId="5F24F8FE" w14:textId="77777777" w:rsidR="00A0302C" w:rsidRDefault="00A0302C" w:rsidP="003362EE">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«хорошо»</w:t>
            </w:r>
          </w:p>
        </w:tc>
        <w:tc>
          <w:tcPr>
            <w:tcW w:w="1701" w:type="dxa"/>
            <w:tcBorders>
              <w:top w:val="single" w:sz="4" w:space="0" w:color="000000"/>
              <w:left w:val="nil"/>
              <w:bottom w:val="single" w:sz="4" w:space="0" w:color="000000"/>
              <w:right w:val="single" w:sz="4" w:space="0" w:color="000000"/>
            </w:tcBorders>
            <w:vAlign w:val="center"/>
          </w:tcPr>
          <w:p w14:paraId="28711A3E" w14:textId="77777777" w:rsidR="00A0302C" w:rsidRDefault="00A0302C" w:rsidP="003362EE">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«отлично»</w:t>
            </w:r>
          </w:p>
        </w:tc>
      </w:tr>
      <w:tr w:rsidR="00A0302C" w14:paraId="2813CE07" w14:textId="77777777" w:rsidTr="003362EE">
        <w:trPr>
          <w:trHeight w:val="556"/>
        </w:trPr>
        <w:tc>
          <w:tcPr>
            <w:tcW w:w="2405" w:type="dxa"/>
            <w:tcBorders>
              <w:top w:val="nil"/>
              <w:left w:val="single" w:sz="4" w:space="0" w:color="000000"/>
              <w:bottom w:val="single" w:sz="4" w:space="0" w:color="000000"/>
              <w:right w:val="single" w:sz="4" w:space="0" w:color="000000"/>
            </w:tcBorders>
            <w:vAlign w:val="center"/>
          </w:tcPr>
          <w:p w14:paraId="5E52CF6F" w14:textId="77777777" w:rsidR="00A0302C" w:rsidRDefault="00A0302C" w:rsidP="003362EE">
            <w:pPr>
              <w:spacing w:after="0" w:line="240" w:lineRule="auto"/>
              <w:rPr>
                <w:rFonts w:ascii="Times New Roman" w:hAnsi="Times New Roman"/>
                <w:color w:val="000000"/>
                <w:sz w:val="24"/>
                <w:szCs w:val="24"/>
              </w:rPr>
            </w:pPr>
            <w:r>
              <w:rPr>
                <w:rFonts w:ascii="Times New Roman" w:hAnsi="Times New Roman"/>
                <w:color w:val="000000"/>
                <w:sz w:val="24"/>
                <w:szCs w:val="24"/>
              </w:rPr>
              <w:t>Отношение полученного количества баллов к максимально возможному (в %)</w:t>
            </w:r>
          </w:p>
        </w:tc>
        <w:tc>
          <w:tcPr>
            <w:tcW w:w="2306" w:type="dxa"/>
            <w:tcBorders>
              <w:top w:val="nil"/>
              <w:left w:val="nil"/>
              <w:bottom w:val="single" w:sz="4" w:space="0" w:color="000000"/>
              <w:right w:val="single" w:sz="4" w:space="0" w:color="000000"/>
            </w:tcBorders>
            <w:vAlign w:val="center"/>
          </w:tcPr>
          <w:p w14:paraId="29ECCF76" w14:textId="77777777" w:rsidR="00A0302C" w:rsidRDefault="00A0302C" w:rsidP="003362E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r>
              <w:rPr>
                <w:rFonts w:ascii="Times New Roman" w:hAnsi="Times New Roman"/>
                <w:color w:val="000000"/>
                <w:sz w:val="24"/>
                <w:szCs w:val="24"/>
              </w:rPr>
              <w:br/>
              <w:t>19,99%</w:t>
            </w:r>
          </w:p>
        </w:tc>
        <w:tc>
          <w:tcPr>
            <w:tcW w:w="2040" w:type="dxa"/>
            <w:tcBorders>
              <w:top w:val="nil"/>
              <w:left w:val="nil"/>
              <w:bottom w:val="single" w:sz="4" w:space="0" w:color="000000"/>
              <w:right w:val="single" w:sz="4" w:space="0" w:color="000000"/>
            </w:tcBorders>
            <w:vAlign w:val="center"/>
          </w:tcPr>
          <w:p w14:paraId="7CDF9830" w14:textId="77777777" w:rsidR="00A0302C" w:rsidRDefault="00A0302C" w:rsidP="003362E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20,00% </w:t>
            </w:r>
            <w:r>
              <w:rPr>
                <w:rFonts w:ascii="Times New Roman" w:hAnsi="Times New Roman"/>
                <w:color w:val="000000"/>
                <w:sz w:val="24"/>
                <w:szCs w:val="24"/>
              </w:rPr>
              <w:br/>
              <w:t>39,99%</w:t>
            </w:r>
          </w:p>
        </w:tc>
        <w:tc>
          <w:tcPr>
            <w:tcW w:w="1560" w:type="dxa"/>
            <w:tcBorders>
              <w:top w:val="nil"/>
              <w:left w:val="nil"/>
              <w:bottom w:val="single" w:sz="4" w:space="0" w:color="000000"/>
              <w:right w:val="single" w:sz="4" w:space="0" w:color="000000"/>
            </w:tcBorders>
            <w:vAlign w:val="center"/>
          </w:tcPr>
          <w:p w14:paraId="28DE5DBA" w14:textId="77777777" w:rsidR="00A0302C" w:rsidRDefault="00A0302C" w:rsidP="003362E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40,00% </w:t>
            </w:r>
            <w:r>
              <w:rPr>
                <w:rFonts w:ascii="Times New Roman" w:hAnsi="Times New Roman"/>
                <w:color w:val="000000"/>
                <w:sz w:val="24"/>
                <w:szCs w:val="24"/>
              </w:rPr>
              <w:br/>
              <w:t>69,99%</w:t>
            </w:r>
          </w:p>
        </w:tc>
        <w:tc>
          <w:tcPr>
            <w:tcW w:w="1701" w:type="dxa"/>
            <w:tcBorders>
              <w:top w:val="nil"/>
              <w:left w:val="nil"/>
              <w:bottom w:val="single" w:sz="4" w:space="0" w:color="000000"/>
              <w:right w:val="single" w:sz="4" w:space="0" w:color="000000"/>
            </w:tcBorders>
            <w:vAlign w:val="center"/>
          </w:tcPr>
          <w:p w14:paraId="75BE7ECF" w14:textId="77777777" w:rsidR="00A0302C" w:rsidRDefault="00A0302C" w:rsidP="003362E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70,00% </w:t>
            </w:r>
            <w:r>
              <w:rPr>
                <w:rFonts w:ascii="Times New Roman" w:hAnsi="Times New Roman"/>
                <w:color w:val="000000"/>
                <w:sz w:val="24"/>
                <w:szCs w:val="24"/>
              </w:rPr>
              <w:br/>
              <w:t>100%</w:t>
            </w:r>
          </w:p>
        </w:tc>
      </w:tr>
    </w:tbl>
    <w:p w14:paraId="430985A9" w14:textId="77777777" w:rsidR="00A0302C" w:rsidRDefault="00A0302C" w:rsidP="00095162">
      <w:pPr>
        <w:pBdr>
          <w:top w:val="nil"/>
          <w:left w:val="nil"/>
          <w:bottom w:val="nil"/>
          <w:right w:val="nil"/>
          <w:between w:val="nil"/>
        </w:pBdr>
        <w:spacing w:after="0"/>
        <w:ind w:firstLine="709"/>
        <w:jc w:val="both"/>
        <w:rPr>
          <w:rFonts w:ascii="Times New Roman" w:hAnsi="Times New Roman"/>
          <w:sz w:val="28"/>
          <w:szCs w:val="28"/>
        </w:rPr>
      </w:pPr>
      <w:r>
        <w:rPr>
          <w:rFonts w:ascii="Times New Roman" w:hAnsi="Times New Roman"/>
          <w:sz w:val="28"/>
          <w:szCs w:val="28"/>
        </w:rPr>
        <w:lastRenderedPageBreak/>
        <w:t>В ходе проведения демонстрационного экзамена в составе государственной итоговой аттестации председатель и члены государственной экзаменационной комиссии присутствуют на демонстрационном экзамене в качестве наблюдателей.</w:t>
      </w:r>
    </w:p>
    <w:p w14:paraId="5F59777D" w14:textId="77777777" w:rsidR="00A0302C" w:rsidRDefault="00A0302C" w:rsidP="00095162">
      <w:pPr>
        <w:pBdr>
          <w:top w:val="nil"/>
          <w:left w:val="nil"/>
          <w:bottom w:val="nil"/>
          <w:right w:val="nil"/>
          <w:between w:val="nil"/>
        </w:pBdr>
        <w:spacing w:after="0"/>
        <w:ind w:firstLine="709"/>
        <w:jc w:val="both"/>
        <w:rPr>
          <w:rFonts w:ascii="Times New Roman" w:hAnsi="Times New Roman"/>
          <w:sz w:val="28"/>
          <w:szCs w:val="28"/>
        </w:rPr>
      </w:pPr>
      <w:bookmarkStart w:id="8" w:name="_Hlk137050203"/>
      <w:r>
        <w:rPr>
          <w:rFonts w:ascii="Times New Roman" w:hAnsi="Times New Roman"/>
          <w:sz w:val="28"/>
          <w:szCs w:val="28"/>
        </w:rPr>
        <w:t>По результатам государственной итоговой аттестации, проводимой с применением механизма демонстрационного экзамена, выпускник имеет право подать в апелляционную комиссию письменное апелляционное заявление о нарушении, по его мнению, установленного порядка проведения государственной итоговой аттестации и (или) несогласии с ее результатами.</w:t>
      </w:r>
    </w:p>
    <w:bookmarkEnd w:id="8"/>
    <w:p w14:paraId="0649E11D" w14:textId="77777777" w:rsidR="00A0302C" w:rsidRDefault="00A0302C" w:rsidP="00A0302C">
      <w:pPr>
        <w:pBdr>
          <w:top w:val="nil"/>
          <w:left w:val="nil"/>
          <w:bottom w:val="nil"/>
          <w:right w:val="nil"/>
          <w:between w:val="nil"/>
        </w:pBdr>
        <w:spacing w:after="0"/>
        <w:ind w:firstLine="567"/>
        <w:jc w:val="both"/>
        <w:rPr>
          <w:rFonts w:ascii="Times New Roman" w:hAnsi="Times New Roman"/>
          <w:sz w:val="28"/>
          <w:szCs w:val="28"/>
        </w:rPr>
      </w:pPr>
    </w:p>
    <w:p w14:paraId="5B4DBBD2" w14:textId="77777777" w:rsidR="00A0302C" w:rsidRDefault="00A0302C" w:rsidP="00095162">
      <w:pPr>
        <w:pBdr>
          <w:top w:val="nil"/>
          <w:left w:val="nil"/>
          <w:bottom w:val="nil"/>
          <w:right w:val="nil"/>
          <w:between w:val="nil"/>
        </w:pBdr>
        <w:spacing w:after="0" w:line="240" w:lineRule="auto"/>
        <w:jc w:val="center"/>
        <w:rPr>
          <w:rFonts w:ascii="Times New Roman" w:hAnsi="Times New Roman"/>
          <w:b/>
          <w:sz w:val="28"/>
          <w:szCs w:val="28"/>
        </w:rPr>
      </w:pPr>
      <w:r>
        <w:rPr>
          <w:rFonts w:ascii="Times New Roman" w:hAnsi="Times New Roman"/>
          <w:b/>
          <w:sz w:val="28"/>
          <w:szCs w:val="28"/>
        </w:rPr>
        <w:t>6. Порядок проведения государственной итоговой аттестации для выпускников из числа лиц с ограниченными возможностями здоровья и инвалидов</w:t>
      </w:r>
    </w:p>
    <w:p w14:paraId="502B6086" w14:textId="77777777" w:rsidR="00A0302C" w:rsidRDefault="00A0302C" w:rsidP="00A0302C">
      <w:pPr>
        <w:pBdr>
          <w:top w:val="nil"/>
          <w:left w:val="nil"/>
          <w:bottom w:val="nil"/>
          <w:right w:val="nil"/>
          <w:between w:val="nil"/>
        </w:pBdr>
        <w:spacing w:after="0" w:line="240" w:lineRule="auto"/>
        <w:ind w:firstLine="567"/>
        <w:rPr>
          <w:rFonts w:ascii="Times New Roman" w:hAnsi="Times New Roman"/>
          <w:sz w:val="28"/>
          <w:szCs w:val="28"/>
        </w:rPr>
      </w:pPr>
    </w:p>
    <w:p w14:paraId="2B22CA79" w14:textId="77777777" w:rsidR="00A0302C" w:rsidRPr="00511738"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sidRPr="00511738">
        <w:rPr>
          <w:rFonts w:ascii="Times New Roman" w:hAnsi="Times New Roman"/>
          <w:sz w:val="28"/>
          <w:szCs w:val="28"/>
        </w:rPr>
        <w:t>Для выпускников из числа лиц с ограниченными возможностями здоровья и выпускников из числа детей-инвалидов и инвалидов проводится ГИА с учетом особенностей психофизического развития, индивидуальных возможностей и состояния здоровья таких выпускников (далее - индивидуальные особенности).</w:t>
      </w:r>
    </w:p>
    <w:p w14:paraId="70BE5CF8" w14:textId="77777777" w:rsidR="00A0302C" w:rsidRPr="00511738"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sidRPr="00511738">
        <w:rPr>
          <w:rFonts w:ascii="Times New Roman" w:hAnsi="Times New Roman"/>
          <w:sz w:val="28"/>
          <w:szCs w:val="28"/>
        </w:rPr>
        <w:t>При проведении ГИА обеспечивается соблюдение следующих общих требований:</w:t>
      </w:r>
    </w:p>
    <w:p w14:paraId="52018E34"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sidRPr="00511738">
        <w:rPr>
          <w:rFonts w:ascii="Times New Roman" w:hAnsi="Times New Roman"/>
          <w:sz w:val="28"/>
          <w:szCs w:val="28"/>
        </w:rPr>
        <w:t>- проведение ГИА для выпускников с ограниченными возможностями здоровья, выпускников из числа детей-инвалидов и инвалидов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ГИА;</w:t>
      </w:r>
    </w:p>
    <w:p w14:paraId="20B94153" w14:textId="77777777" w:rsidR="00A0302C" w:rsidRPr="00511738"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sidRPr="00511738">
        <w:rPr>
          <w:rFonts w:ascii="Times New Roman" w:hAnsi="Times New Roman"/>
          <w:sz w:val="28"/>
          <w:szCs w:val="28"/>
        </w:rPr>
        <w:t>- присутствие в аудитории, центре проведения экзамена тьютора, ассистента, оказывающих выпускникам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7E0BDE39" w14:textId="77777777" w:rsidR="00A0302C" w:rsidRPr="00511738"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sidRPr="00511738">
        <w:rPr>
          <w:rFonts w:ascii="Times New Roman" w:hAnsi="Times New Roman"/>
          <w:sz w:val="28"/>
          <w:szCs w:val="28"/>
        </w:rPr>
        <w:t>- пользование необходимыми выпускникам техническими средствами при прохождении ГИА с учетом их индивидуальных особенностей;</w:t>
      </w:r>
    </w:p>
    <w:p w14:paraId="28591F14"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sidRPr="00511738">
        <w:rPr>
          <w:rFonts w:ascii="Times New Roman" w:hAnsi="Times New Roman"/>
          <w:sz w:val="28"/>
          <w:szCs w:val="28"/>
        </w:rPr>
        <w:t>- 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14:paraId="7E0A0B2B"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Дополнительно при проведении ГИА обеспечивается соблюдение следующих требований в зависимости от категорий выпускников с ограниченными возможностями здоровья, выпускников из числа детей-инвалидов и инвалидов:</w:t>
      </w:r>
    </w:p>
    <w:p w14:paraId="625B66B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а) для слепых:</w:t>
      </w:r>
    </w:p>
    <w:p w14:paraId="678011C8"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задания для выполнения, а также инструкция о порядке ГИА, комплект оценочной документации, задания демонстрационного экзамена оформляются рельефно-точечным шрифтом по системе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p w14:paraId="3737124E"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письменные задания выполняются на бумаге рельефно-точечным шрифтом по системе Брайля или на компьютере со специализированным программным обеспечением для слепых, или надиктовываются ассистенту;</w:t>
      </w:r>
    </w:p>
    <w:p w14:paraId="56C5FC59"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выпускникам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14:paraId="046EBD26"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б) для слабовидящих:</w:t>
      </w:r>
    </w:p>
    <w:p w14:paraId="275B13FA"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обеспечивается индивидуальное равномерное освещение не менее 300 люкс;</w:t>
      </w:r>
    </w:p>
    <w:p w14:paraId="6C1A27FF"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выпускникам для выполнения задания при необходимости предоставляется увеличивающее устройство;</w:t>
      </w:r>
    </w:p>
    <w:p w14:paraId="427D5B18"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задания для выполнения, а также инструкция о порядке проведения государственной аттестации оформляются увеличенным шрифтом;</w:t>
      </w:r>
    </w:p>
    <w:p w14:paraId="5E1C927D"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в) для глухих и слабослышащих, с тяжелыми нарушениями речи:</w:t>
      </w:r>
    </w:p>
    <w:p w14:paraId="092CBF66"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14:paraId="14B75472"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по их желанию государственный экзамен может проводиться в письменной форме;</w:t>
      </w:r>
    </w:p>
    <w:p w14:paraId="582F4938"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г) для лиц с нарушениями опорно-двигательного аппарата (с тяжелыми нарушениями двигательных функций верхних конечностей или отсутствием верхних конечностей):</w:t>
      </w:r>
    </w:p>
    <w:p w14:paraId="2918BED7"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письменные задания выполняются на компьютере со специализированным программным обеспечением или надиктовываются ассистенту;</w:t>
      </w:r>
    </w:p>
    <w:p w14:paraId="355DFB3F"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по их желанию государственный экзамен может проводиться в устной форме;</w:t>
      </w:r>
    </w:p>
    <w:p w14:paraId="717C821D"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д) также для выпускников из числа лиц с ограниченными возможностями здоровья и выпускников из числа детей-инвалидов и инвалидов создаются иные специальные условия проведения ГИА в соответствии с рекомендациями психолого-медико-педагогической комиссии (далее – ПМПК (ЦПМПК), справкой, подтверждающей факт установления инвалидности, выданной федеральным государственным учреждением медико-социальной экспертизы (далее - справка).</w:t>
      </w:r>
    </w:p>
    <w:p w14:paraId="509897C2"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xml:space="preserve">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с приложением копии </w:t>
      </w:r>
      <w:r>
        <w:rPr>
          <w:rFonts w:ascii="Times New Roman" w:hAnsi="Times New Roman"/>
          <w:sz w:val="28"/>
          <w:szCs w:val="28"/>
        </w:rPr>
        <w:lastRenderedPageBreak/>
        <w:t>рекомендаций ПМПК, а дети-инвалиды, инвалиды - оригинала или заверенной копии справки, а также копии рекомендаций ПМПК при наличии.</w:t>
      </w:r>
    </w:p>
    <w:p w14:paraId="2B4B2747" w14:textId="0C8F5C8A" w:rsidR="00095162" w:rsidRDefault="00095162" w:rsidP="00095162">
      <w:pPr>
        <w:pBdr>
          <w:top w:val="nil"/>
          <w:left w:val="nil"/>
          <w:bottom w:val="nil"/>
          <w:right w:val="nil"/>
          <w:between w:val="nil"/>
        </w:pBdr>
        <w:spacing w:after="0" w:line="240" w:lineRule="auto"/>
        <w:ind w:firstLine="709"/>
        <w:jc w:val="both"/>
        <w:rPr>
          <w:rFonts w:ascii="Times New Roman" w:hAnsi="Times New Roman"/>
          <w:sz w:val="28"/>
          <w:szCs w:val="28"/>
        </w:rPr>
      </w:pPr>
    </w:p>
    <w:p w14:paraId="72DDE0DD" w14:textId="45086A1B" w:rsidR="00095162" w:rsidRDefault="00095162" w:rsidP="00095162">
      <w:pPr>
        <w:pBdr>
          <w:top w:val="nil"/>
          <w:left w:val="nil"/>
          <w:bottom w:val="nil"/>
          <w:right w:val="nil"/>
          <w:between w:val="nil"/>
        </w:pBdr>
        <w:spacing w:after="0" w:line="240" w:lineRule="auto"/>
        <w:ind w:firstLine="709"/>
        <w:jc w:val="both"/>
        <w:rPr>
          <w:rFonts w:ascii="Times New Roman" w:hAnsi="Times New Roman"/>
          <w:sz w:val="28"/>
          <w:szCs w:val="28"/>
        </w:rPr>
      </w:pPr>
    </w:p>
    <w:p w14:paraId="231892A9" w14:textId="77777777" w:rsidR="00A0302C" w:rsidRDefault="00A0302C" w:rsidP="00095162">
      <w:pPr>
        <w:pBdr>
          <w:top w:val="nil"/>
          <w:left w:val="nil"/>
          <w:bottom w:val="nil"/>
          <w:right w:val="nil"/>
          <w:between w:val="nil"/>
        </w:pBdr>
        <w:spacing w:after="0" w:line="240" w:lineRule="auto"/>
        <w:jc w:val="center"/>
        <w:rPr>
          <w:rFonts w:ascii="Times New Roman" w:hAnsi="Times New Roman"/>
          <w:b/>
          <w:sz w:val="28"/>
          <w:szCs w:val="28"/>
        </w:rPr>
      </w:pPr>
      <w:r>
        <w:rPr>
          <w:rFonts w:ascii="Times New Roman" w:hAnsi="Times New Roman"/>
          <w:b/>
          <w:sz w:val="28"/>
          <w:szCs w:val="28"/>
        </w:rPr>
        <w:t>7. Порядок апелляции и пересдачи государственной итоговой аттестации</w:t>
      </w:r>
    </w:p>
    <w:p w14:paraId="2F9C4F33" w14:textId="77777777" w:rsidR="00095162" w:rsidRDefault="00095162" w:rsidP="00A0302C">
      <w:pPr>
        <w:pBdr>
          <w:top w:val="nil"/>
          <w:left w:val="nil"/>
          <w:bottom w:val="nil"/>
          <w:right w:val="nil"/>
          <w:between w:val="nil"/>
        </w:pBdr>
        <w:spacing w:after="0" w:line="240" w:lineRule="auto"/>
        <w:ind w:firstLine="567"/>
        <w:jc w:val="both"/>
        <w:rPr>
          <w:rFonts w:ascii="Times New Roman" w:hAnsi="Times New Roman"/>
          <w:sz w:val="28"/>
          <w:szCs w:val="28"/>
        </w:rPr>
      </w:pPr>
    </w:p>
    <w:p w14:paraId="00BF2422" w14:textId="25B5196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По результатам ГИА выпускник имеет право подать в апелляционную комиссию письменную апелляцию о нарушении, по его мнению, Порядка и (или) несогласии с результатами ГИА (далее - апелляция).</w:t>
      </w:r>
    </w:p>
    <w:p w14:paraId="3FD9CB72"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14:paraId="215EBCDE"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Апелляция о нарушении Порядка подается непосредственно в день проведения ГИА, в том числе до выхода из центра проведения экзамена.</w:t>
      </w:r>
    </w:p>
    <w:p w14:paraId="4A805788"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Апелляция о несогласии с результатами ГИА подается не позднее следующего рабочего дня после объявления результатов ГИА.</w:t>
      </w:r>
    </w:p>
    <w:p w14:paraId="38AACFCD"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Апелляция рассматривается апелляционной комиссией не позднее трех рабочих дней с момента ее поступления.</w:t>
      </w:r>
    </w:p>
    <w:p w14:paraId="0BF2CBAF"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Состав апелляционной комиссии утверждается образовательной организацией одновременно с утверждением состава ГЭК.</w:t>
      </w:r>
    </w:p>
    <w:p w14:paraId="7C7CB4BD"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Апелляционная комиссия состоит из председателя апелляционной комиссии, не менее пяти членов апелляционной комиссии и секретаря апелляционной комиссии из числа педагогических работников образовательной организации, не входящих в данном учебном году в состав ГЭК. Председателем апелляционной комиссии может быть назначено лицо из числа 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готовятся выпускники, представителей организаций-партнеров или их объединений, включая экспертов, при условии, что направление деятельности данных представителей соответствует области профессиональной деятельности, к которой готовятся выпускники, при условии, что такое лицо не входит в состав ГЭК.</w:t>
      </w:r>
    </w:p>
    <w:p w14:paraId="572EB164"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Апелляция рассматривается на заседании апелляционной комиссии с участием не менее двух третей ее состава.</w:t>
      </w:r>
    </w:p>
    <w:p w14:paraId="3558378C"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На заседание апелляционной комиссии приглашается председатель соответствующей ГЭК, а также главный эксперт при проведении ГИА в форме демонстрационного экзамена.</w:t>
      </w:r>
    </w:p>
    <w:p w14:paraId="1457D71F"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 технический эксперт.</w:t>
      </w:r>
    </w:p>
    <w:p w14:paraId="08E46AE6"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По решению председателя апелляционной комиссии заседание апелляционной комиссии может пройти с применением средств видео, конференц-связи, а равно посредством предоставления письменных пояснений по поставленным апелляционной комиссией вопросам.</w:t>
      </w:r>
    </w:p>
    <w:p w14:paraId="3DE5BA98"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Выпускник, подавший апелляцию, имеет право присутствовать при рассмотрении апелляции.</w:t>
      </w:r>
    </w:p>
    <w:p w14:paraId="3134262C"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С несовершеннолетним выпускником имеет право присутствовать один из родителей (законных представителей).</w:t>
      </w:r>
    </w:p>
    <w:p w14:paraId="38A92E5E"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Указанные лица должны при себе иметь документы, удостоверяющие личность.</w:t>
      </w:r>
    </w:p>
    <w:p w14:paraId="4D64917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Рассмотрение апелляции не является пересдачей ГИА.</w:t>
      </w:r>
    </w:p>
    <w:p w14:paraId="262D100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При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w:t>
      </w:r>
    </w:p>
    <w:p w14:paraId="29CC537A"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об отклонении апелляции, если изложенные в ней сведения о нарушениях Порядка не подтвердились и (или) не повлияли на результат ГИА;</w:t>
      </w:r>
    </w:p>
    <w:p w14:paraId="1EAB49FC"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об удовлетворении апелляции, если изложенные в ней сведения о допущенных нарушениях Порядка подтвердились и повлияли на результат ГИА.</w:t>
      </w:r>
    </w:p>
    <w:p w14:paraId="2C421A25"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В последнем случае результаты проведения ГИА подлежат аннулированию, в связи с чем протокол о рассмотрении апелляции не позднее следующего рабочего дня передается в ГЭК для реализации решения апелляционной комиссии. Выпускнику предоставляется возможность пройти ГИА в дополнительные сроки, установленные образовательной организацией без отчисления такого выпускника из образовательной организации в срок не более четырех месяцев после подачи апелляции.</w:t>
      </w:r>
    </w:p>
    <w:p w14:paraId="7EF1CFDC"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В случае рассмотрения апелляции о несогласии с результатами ГИА, полученными при прохождении демонстрационного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протокол проведения демонстрационного экзамена, письменные ответы выпускника (при их наличии), результаты работ выпускника, подавшего апелляцию, видеозаписи хода проведения демонстрационного экзамена (при наличии).</w:t>
      </w:r>
    </w:p>
    <w:p w14:paraId="1DC023A2"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В случае рассмотрения апелляции о несогласии с результатами ГИА, полученными при защите дипломного проекта (работы), секретарь ГЭК не позднее следующего рабочего дня с момента поступления апелляции направляет в апелляционную комиссию дипломный проект (работу), протокол заседания ГЭК.</w:t>
      </w:r>
    </w:p>
    <w:p w14:paraId="6F23C94D"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В случае рассмотрения апелляции о несогласии с результатами ГИА, полученными при сдаче государственного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письменные ответы выпускника (при их наличии).</w:t>
      </w:r>
    </w:p>
    <w:p w14:paraId="4AEE8BCE"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 xml:space="preserve">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 Решение апелляционной комиссии не позднее следующего рабочего дня передается в ГЭК. Решение апелляционной комиссии является основанием для аннулирования ранее выставленных результатов ГИА </w:t>
      </w:r>
      <w:r>
        <w:rPr>
          <w:rFonts w:ascii="Times New Roman" w:hAnsi="Times New Roman"/>
          <w:sz w:val="28"/>
          <w:szCs w:val="28"/>
        </w:rPr>
        <w:lastRenderedPageBreak/>
        <w:t>выпускника и выставления новых результатов в соответствии с мнением апелляционной комиссии.</w:t>
      </w:r>
    </w:p>
    <w:p w14:paraId="3C7628FD"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14:paraId="1C0F52DF"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Решение апелляционной комиссии доводится до сведения подавшего апелляцию выпускника в течение трех рабочих дней со дня заседания апелляционной комиссии.</w:t>
      </w:r>
    </w:p>
    <w:p w14:paraId="12EAEA24"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Решение апелляционной комиссии является окончательным и пересмотру не подлежит.</w:t>
      </w:r>
    </w:p>
    <w:p w14:paraId="5925123C"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r>
        <w:rPr>
          <w:rFonts w:ascii="Times New Roman" w:hAnsi="Times New Roman"/>
          <w:sz w:val="28"/>
          <w:szCs w:val="28"/>
        </w:rPr>
        <w:t>Решение апелляционной комиссии оформляется протоколом, который подписывается председателем (заместителем председателя) и секретарем апелляционной комиссии и хранится в архиве образовательной организации.</w:t>
      </w:r>
    </w:p>
    <w:p w14:paraId="7E39799C" w14:textId="77777777" w:rsidR="00A0302C" w:rsidRDefault="00A0302C" w:rsidP="00095162">
      <w:pPr>
        <w:pBdr>
          <w:top w:val="nil"/>
          <w:left w:val="nil"/>
          <w:bottom w:val="nil"/>
          <w:right w:val="nil"/>
          <w:between w:val="nil"/>
        </w:pBdr>
        <w:spacing w:after="0" w:line="240" w:lineRule="auto"/>
        <w:ind w:firstLine="709"/>
        <w:jc w:val="both"/>
        <w:rPr>
          <w:rFonts w:ascii="Times New Roman" w:hAnsi="Times New Roman"/>
          <w:sz w:val="28"/>
          <w:szCs w:val="28"/>
        </w:rPr>
      </w:pPr>
    </w:p>
    <w:p w14:paraId="7DFB5280" w14:textId="77777777" w:rsidR="00A0302C" w:rsidRDefault="00A0302C" w:rsidP="00A0302C">
      <w:pPr>
        <w:rPr>
          <w:rFonts w:ascii="Times New Roman" w:hAnsi="Times New Roman"/>
          <w:sz w:val="28"/>
          <w:szCs w:val="28"/>
        </w:rPr>
      </w:pPr>
      <w:r>
        <w:br w:type="page"/>
      </w:r>
    </w:p>
    <w:p w14:paraId="2D98EA05" w14:textId="77777777" w:rsidR="00A0302C" w:rsidRPr="00AD606F" w:rsidRDefault="00A0302C" w:rsidP="00A0302C">
      <w:pPr>
        <w:pBdr>
          <w:top w:val="nil"/>
          <w:left w:val="nil"/>
          <w:bottom w:val="nil"/>
          <w:right w:val="nil"/>
          <w:between w:val="nil"/>
        </w:pBdr>
        <w:spacing w:after="0" w:line="240" w:lineRule="auto"/>
        <w:ind w:firstLine="567"/>
        <w:jc w:val="right"/>
        <w:rPr>
          <w:rFonts w:ascii="Times New Roman" w:hAnsi="Times New Roman"/>
          <w:sz w:val="28"/>
          <w:szCs w:val="28"/>
        </w:rPr>
      </w:pPr>
      <w:r w:rsidRPr="00AD606F">
        <w:rPr>
          <w:rFonts w:ascii="Times New Roman" w:hAnsi="Times New Roman"/>
          <w:sz w:val="28"/>
          <w:szCs w:val="28"/>
        </w:rPr>
        <w:lastRenderedPageBreak/>
        <w:t>Приложение 1</w:t>
      </w:r>
    </w:p>
    <w:p w14:paraId="5E567C7C" w14:textId="108B0133" w:rsidR="00A0302C" w:rsidRPr="00934D8A" w:rsidRDefault="00A0302C" w:rsidP="00095162">
      <w:pPr>
        <w:pStyle w:val="a4"/>
        <w:jc w:val="center"/>
        <w:rPr>
          <w:b/>
          <w:bCs/>
          <w:sz w:val="32"/>
          <w:szCs w:val="32"/>
        </w:rPr>
      </w:pPr>
      <w:r w:rsidRPr="00934D8A">
        <w:rPr>
          <w:b/>
          <w:bCs/>
          <w:sz w:val="28"/>
          <w:szCs w:val="28"/>
        </w:rPr>
        <w:t xml:space="preserve">Предлагаемые темы </w:t>
      </w:r>
      <w:r w:rsidRPr="00AD606F">
        <w:rPr>
          <w:b/>
          <w:bCs/>
          <w:sz w:val="28"/>
          <w:szCs w:val="28"/>
        </w:rPr>
        <w:t>дипломн</w:t>
      </w:r>
      <w:r>
        <w:rPr>
          <w:b/>
          <w:bCs/>
          <w:sz w:val="28"/>
          <w:szCs w:val="28"/>
        </w:rPr>
        <w:t>ых</w:t>
      </w:r>
      <w:r w:rsidRPr="00AD606F">
        <w:rPr>
          <w:b/>
          <w:bCs/>
          <w:sz w:val="28"/>
          <w:szCs w:val="28"/>
        </w:rPr>
        <w:t xml:space="preserve"> проект</w:t>
      </w:r>
      <w:r>
        <w:rPr>
          <w:b/>
          <w:bCs/>
          <w:sz w:val="28"/>
          <w:szCs w:val="28"/>
        </w:rPr>
        <w:t>ов</w:t>
      </w:r>
    </w:p>
    <w:p w14:paraId="36F28381" w14:textId="77777777" w:rsidR="00A0302C" w:rsidRDefault="00A0302C" w:rsidP="00A0302C">
      <w:pPr>
        <w:pStyle w:val="a4"/>
        <w:ind w:firstLine="567"/>
        <w:jc w:val="both"/>
        <w:rPr>
          <w:sz w:val="28"/>
          <w:szCs w:val="28"/>
        </w:rPr>
      </w:pPr>
    </w:p>
    <w:tbl>
      <w:tblPr>
        <w:tblW w:w="10490"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279"/>
        <w:gridCol w:w="4536"/>
      </w:tblGrid>
      <w:tr w:rsidR="0028182B" w:rsidRPr="009B7D1B" w14:paraId="11668F7B" w14:textId="77777777" w:rsidTr="009D1D12">
        <w:tc>
          <w:tcPr>
            <w:tcW w:w="675" w:type="dxa"/>
            <w:shd w:val="clear" w:color="auto" w:fill="auto"/>
          </w:tcPr>
          <w:p w14:paraId="3BB7B3F1" w14:textId="77777777" w:rsidR="0028182B" w:rsidRPr="002247B4" w:rsidRDefault="0028182B" w:rsidP="009D1D12">
            <w:pPr>
              <w:spacing w:after="0" w:line="240" w:lineRule="auto"/>
              <w:jc w:val="center"/>
              <w:rPr>
                <w:rStyle w:val="FontStyle55"/>
                <w:sz w:val="22"/>
                <w:szCs w:val="22"/>
              </w:rPr>
            </w:pPr>
            <w:r w:rsidRPr="002247B4">
              <w:rPr>
                <w:rStyle w:val="FontStyle55"/>
                <w:sz w:val="22"/>
                <w:szCs w:val="22"/>
              </w:rPr>
              <w:t>№ п/п</w:t>
            </w:r>
          </w:p>
        </w:tc>
        <w:tc>
          <w:tcPr>
            <w:tcW w:w="5279" w:type="dxa"/>
            <w:shd w:val="clear" w:color="auto" w:fill="auto"/>
          </w:tcPr>
          <w:p w14:paraId="117EEF42" w14:textId="272CCF8F" w:rsidR="0028182B" w:rsidRPr="002247B4" w:rsidRDefault="0028182B" w:rsidP="009D1D12">
            <w:pPr>
              <w:pStyle w:val="Default"/>
              <w:jc w:val="both"/>
              <w:rPr>
                <w:rStyle w:val="FontStyle55"/>
                <w:sz w:val="22"/>
                <w:szCs w:val="22"/>
              </w:rPr>
            </w:pPr>
            <w:r>
              <w:rPr>
                <w:sz w:val="22"/>
                <w:szCs w:val="22"/>
              </w:rPr>
              <w:t>Тематика ДП</w:t>
            </w:r>
          </w:p>
        </w:tc>
        <w:tc>
          <w:tcPr>
            <w:tcW w:w="4536" w:type="dxa"/>
          </w:tcPr>
          <w:p w14:paraId="4DAD6E20" w14:textId="77777777" w:rsidR="0028182B" w:rsidRPr="002247B4" w:rsidRDefault="0028182B" w:rsidP="009D1D12">
            <w:pPr>
              <w:pStyle w:val="Default"/>
              <w:jc w:val="center"/>
              <w:rPr>
                <w:sz w:val="22"/>
                <w:szCs w:val="22"/>
              </w:rPr>
            </w:pPr>
            <w:r w:rsidRPr="002247B4">
              <w:rPr>
                <w:rFonts w:eastAsia="Calibri"/>
                <w:sz w:val="22"/>
                <w:szCs w:val="22"/>
              </w:rPr>
              <w:t>Наименование одного или нескольких профессиональных модулей, которому (ым) соответствует тема</w:t>
            </w:r>
          </w:p>
        </w:tc>
      </w:tr>
      <w:tr w:rsidR="0028182B" w:rsidRPr="009B7D1B" w14:paraId="3160628F" w14:textId="77777777" w:rsidTr="009D1D12">
        <w:tc>
          <w:tcPr>
            <w:tcW w:w="675" w:type="dxa"/>
            <w:shd w:val="clear" w:color="auto" w:fill="auto"/>
          </w:tcPr>
          <w:p w14:paraId="269B0A99"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w:t>
            </w:r>
          </w:p>
        </w:tc>
        <w:tc>
          <w:tcPr>
            <w:tcW w:w="5279" w:type="dxa"/>
            <w:shd w:val="clear" w:color="auto" w:fill="auto"/>
          </w:tcPr>
          <w:p w14:paraId="24F249CE"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412.19.001 Вал</w:t>
            </w:r>
          </w:p>
        </w:tc>
        <w:tc>
          <w:tcPr>
            <w:tcW w:w="4536" w:type="dxa"/>
          </w:tcPr>
          <w:p w14:paraId="7E061C7A" w14:textId="7CC8FFA5" w:rsidR="0028182B" w:rsidRPr="002247B4" w:rsidRDefault="0028182B" w:rsidP="009D1D12">
            <w:pPr>
              <w:spacing w:after="0" w:line="240" w:lineRule="auto"/>
              <w:rPr>
                <w:rFonts w:ascii="Times New Roman" w:eastAsia="Calibri" w:hAnsi="Times New Roman"/>
                <w:color w:val="000000"/>
                <w:shd w:val="clear" w:color="auto" w:fill="FFFFFF"/>
              </w:rPr>
            </w:pPr>
            <w:r w:rsidRPr="002247B4">
              <w:rPr>
                <w:rFonts w:ascii="Times New Roman" w:eastAsia="Calibri" w:hAnsi="Times New Roman"/>
                <w:color w:val="000000"/>
                <w:shd w:val="clear" w:color="auto" w:fill="FFFFFF"/>
              </w:rPr>
              <w:t>ПМ.01</w:t>
            </w:r>
            <w:r w:rsidR="00D94F3F">
              <w:rPr>
                <w:rFonts w:ascii="Times New Roman" w:eastAsia="Calibri" w:hAnsi="Times New Roman"/>
                <w:color w:val="000000"/>
                <w:shd w:val="clear" w:color="auto" w:fill="FFFFFF"/>
              </w:rPr>
              <w:t xml:space="preserve"> Т</w:t>
            </w:r>
            <w:r w:rsidR="00D94F3F" w:rsidRPr="00D94F3F">
              <w:rPr>
                <w:rFonts w:ascii="Times New Roman" w:eastAsia="Calibri" w:hAnsi="Times New Roman"/>
                <w:color w:val="000000"/>
                <w:shd w:val="clear" w:color="auto" w:fill="FFFFFF"/>
              </w:rPr>
              <w:t>ехническое обеспечение эксплуатации робототехнических комплексов</w:t>
            </w:r>
          </w:p>
          <w:p w14:paraId="4B7F80CF" w14:textId="38A885CE" w:rsidR="0028182B" w:rsidRPr="002247B4" w:rsidRDefault="0028182B" w:rsidP="009D1D12">
            <w:pPr>
              <w:spacing w:after="0" w:line="240" w:lineRule="auto"/>
              <w:rPr>
                <w:rFonts w:ascii="Times New Roman" w:eastAsia="Calibri" w:hAnsi="Times New Roman"/>
                <w:color w:val="000000"/>
                <w:shd w:val="clear" w:color="auto" w:fill="FFFFFF"/>
              </w:rPr>
            </w:pPr>
            <w:r w:rsidRPr="002247B4">
              <w:rPr>
                <w:rFonts w:ascii="Times New Roman" w:eastAsia="Calibri" w:hAnsi="Times New Roman"/>
                <w:color w:val="000000"/>
                <w:shd w:val="clear" w:color="auto" w:fill="FFFFFF"/>
              </w:rPr>
              <w:t xml:space="preserve">ПМ.02 </w:t>
            </w:r>
            <w:r w:rsidR="00D94F3F" w:rsidRPr="00D94F3F">
              <w:rPr>
                <w:rFonts w:ascii="Times New Roman" w:eastAsia="Calibri" w:hAnsi="Times New Roman"/>
                <w:color w:val="000000"/>
                <w:shd w:val="clear" w:color="auto" w:fill="FFFFFF"/>
              </w:rPr>
              <w:t>Пуско - наладка и техническое обслуживание робототехнологических комплексов</w:t>
            </w:r>
          </w:p>
          <w:p w14:paraId="757D7537" w14:textId="3835D735" w:rsidR="0028182B" w:rsidRPr="002247B4" w:rsidRDefault="0028182B" w:rsidP="009D1D12">
            <w:pPr>
              <w:spacing w:after="0" w:line="240" w:lineRule="auto"/>
              <w:rPr>
                <w:rFonts w:ascii="Times New Roman" w:eastAsia="Calibri" w:hAnsi="Times New Roman"/>
                <w:color w:val="000000"/>
                <w:shd w:val="clear" w:color="auto" w:fill="FFFFFF"/>
              </w:rPr>
            </w:pPr>
            <w:r w:rsidRPr="002247B4">
              <w:rPr>
                <w:rFonts w:ascii="Times New Roman" w:eastAsia="Calibri" w:hAnsi="Times New Roman"/>
                <w:color w:val="000000"/>
                <w:shd w:val="clear" w:color="auto" w:fill="FFFFFF"/>
              </w:rPr>
              <w:t xml:space="preserve">ПМ.03 </w:t>
            </w:r>
            <w:r w:rsidR="00D94F3F" w:rsidRPr="00D94F3F">
              <w:rPr>
                <w:rFonts w:ascii="Times New Roman" w:eastAsia="Calibri" w:hAnsi="Times New Roman"/>
                <w:color w:val="000000"/>
                <w:shd w:val="clear" w:color="auto" w:fill="FFFFFF"/>
              </w:rPr>
              <w:t>Организационное обеспечение внедрения средств автоматизации и механизации технологических операций</w:t>
            </w:r>
          </w:p>
          <w:p w14:paraId="6906AE06" w14:textId="345BCD71" w:rsidR="0028182B" w:rsidRPr="002247B4" w:rsidRDefault="0028182B" w:rsidP="009D1D12">
            <w:pPr>
              <w:spacing w:after="0" w:line="240" w:lineRule="auto"/>
              <w:rPr>
                <w:rFonts w:ascii="Times New Roman" w:eastAsia="Calibri" w:hAnsi="Times New Roman"/>
                <w:color w:val="000000"/>
                <w:shd w:val="clear" w:color="auto" w:fill="FFFFFF"/>
              </w:rPr>
            </w:pPr>
            <w:r w:rsidRPr="002247B4">
              <w:rPr>
                <w:rFonts w:ascii="Times New Roman" w:eastAsia="Calibri" w:hAnsi="Times New Roman"/>
                <w:color w:val="000000"/>
                <w:shd w:val="clear" w:color="auto" w:fill="FFFFFF"/>
              </w:rPr>
              <w:t xml:space="preserve">ПМ.04 </w:t>
            </w:r>
            <w:r w:rsidR="00D94F3F" w:rsidRPr="00D94F3F">
              <w:rPr>
                <w:rFonts w:ascii="Times New Roman" w:eastAsia="Calibri" w:hAnsi="Times New Roman"/>
                <w:color w:val="000000"/>
                <w:shd w:val="clear" w:color="auto" w:fill="FFFFFF"/>
              </w:rPr>
              <w:t>Подготовка и ведение технологического процесса (по видам) на робототехнологическом комплексе</w:t>
            </w:r>
          </w:p>
          <w:p w14:paraId="404EFD83" w14:textId="66E20E7F" w:rsidR="0028182B" w:rsidRPr="002247B4" w:rsidRDefault="0028182B" w:rsidP="00945384">
            <w:pPr>
              <w:widowControl w:val="0"/>
              <w:autoSpaceDE w:val="0"/>
              <w:autoSpaceDN w:val="0"/>
              <w:adjustRightInd w:val="0"/>
              <w:spacing w:after="0" w:line="240" w:lineRule="auto"/>
              <w:rPr>
                <w:rFonts w:ascii="Times New Roman" w:hAnsi="Times New Roman"/>
                <w:sz w:val="28"/>
                <w:szCs w:val="28"/>
              </w:rPr>
            </w:pPr>
            <w:r w:rsidRPr="002247B4">
              <w:rPr>
                <w:rFonts w:ascii="Times New Roman" w:hAnsi="Times New Roman"/>
              </w:rPr>
              <w:t xml:space="preserve"> (далее – ПМ 01 ПМ 02 ПМ 03 ПМ 04)</w:t>
            </w:r>
          </w:p>
        </w:tc>
      </w:tr>
      <w:tr w:rsidR="0028182B" w:rsidRPr="009B7D1B" w14:paraId="27798648" w14:textId="77777777" w:rsidTr="009D1D12">
        <w:tc>
          <w:tcPr>
            <w:tcW w:w="675" w:type="dxa"/>
            <w:shd w:val="clear" w:color="auto" w:fill="auto"/>
          </w:tcPr>
          <w:p w14:paraId="59B1C4DD"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2</w:t>
            </w:r>
          </w:p>
        </w:tc>
        <w:tc>
          <w:tcPr>
            <w:tcW w:w="5279" w:type="dxa"/>
            <w:shd w:val="clear" w:color="auto" w:fill="auto"/>
          </w:tcPr>
          <w:p w14:paraId="13DA45FA"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412.19.002 Полумуфта</w:t>
            </w:r>
          </w:p>
        </w:tc>
        <w:tc>
          <w:tcPr>
            <w:tcW w:w="4536" w:type="dxa"/>
          </w:tcPr>
          <w:p w14:paraId="37BB4CAE" w14:textId="09531BDF"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2B924CA9" w14:textId="77777777" w:rsidTr="009D1D12">
        <w:tc>
          <w:tcPr>
            <w:tcW w:w="675" w:type="dxa"/>
            <w:shd w:val="clear" w:color="auto" w:fill="auto"/>
          </w:tcPr>
          <w:p w14:paraId="7C212E2D"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3</w:t>
            </w:r>
          </w:p>
        </w:tc>
        <w:tc>
          <w:tcPr>
            <w:tcW w:w="5279" w:type="dxa"/>
            <w:shd w:val="clear" w:color="auto" w:fill="auto"/>
          </w:tcPr>
          <w:p w14:paraId="1FF57321"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412.19.003 Стакан</w:t>
            </w:r>
          </w:p>
        </w:tc>
        <w:tc>
          <w:tcPr>
            <w:tcW w:w="4536" w:type="dxa"/>
          </w:tcPr>
          <w:p w14:paraId="264E795B" w14:textId="5460E58B"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0034B716" w14:textId="77777777" w:rsidTr="009D1D12">
        <w:tc>
          <w:tcPr>
            <w:tcW w:w="675" w:type="dxa"/>
            <w:shd w:val="clear" w:color="auto" w:fill="auto"/>
          </w:tcPr>
          <w:p w14:paraId="2693B681"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4</w:t>
            </w:r>
          </w:p>
        </w:tc>
        <w:tc>
          <w:tcPr>
            <w:tcW w:w="5279" w:type="dxa"/>
            <w:shd w:val="clear" w:color="auto" w:fill="auto"/>
          </w:tcPr>
          <w:p w14:paraId="0BCD34CE"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412.19.004 Вал</w:t>
            </w:r>
          </w:p>
        </w:tc>
        <w:tc>
          <w:tcPr>
            <w:tcW w:w="4536" w:type="dxa"/>
          </w:tcPr>
          <w:p w14:paraId="5A6F7051" w14:textId="2452F3CB"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0E01BD52" w14:textId="77777777" w:rsidTr="009D1D12">
        <w:tc>
          <w:tcPr>
            <w:tcW w:w="675" w:type="dxa"/>
            <w:shd w:val="clear" w:color="auto" w:fill="auto"/>
          </w:tcPr>
          <w:p w14:paraId="01606A70"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5</w:t>
            </w:r>
          </w:p>
        </w:tc>
        <w:tc>
          <w:tcPr>
            <w:tcW w:w="5279" w:type="dxa"/>
            <w:shd w:val="clear" w:color="auto" w:fill="auto"/>
          </w:tcPr>
          <w:p w14:paraId="6ADFFAF1"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412.19.005 Вал</w:t>
            </w:r>
          </w:p>
        </w:tc>
        <w:tc>
          <w:tcPr>
            <w:tcW w:w="4536" w:type="dxa"/>
          </w:tcPr>
          <w:p w14:paraId="2DAAD6DE" w14:textId="1D5F749C"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10548232" w14:textId="77777777" w:rsidTr="00945384">
        <w:trPr>
          <w:trHeight w:val="675"/>
        </w:trPr>
        <w:tc>
          <w:tcPr>
            <w:tcW w:w="675" w:type="dxa"/>
            <w:shd w:val="clear" w:color="auto" w:fill="auto"/>
          </w:tcPr>
          <w:p w14:paraId="73C8AEE1"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6</w:t>
            </w:r>
          </w:p>
        </w:tc>
        <w:tc>
          <w:tcPr>
            <w:tcW w:w="5279" w:type="dxa"/>
            <w:shd w:val="clear" w:color="auto" w:fill="auto"/>
          </w:tcPr>
          <w:p w14:paraId="74E9E180"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412.98.006 Стакан</w:t>
            </w:r>
          </w:p>
        </w:tc>
        <w:tc>
          <w:tcPr>
            <w:tcW w:w="4536" w:type="dxa"/>
          </w:tcPr>
          <w:p w14:paraId="4B7CDDC4" w14:textId="7209518C"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51C6956A" w14:textId="77777777" w:rsidTr="009D1D12">
        <w:tc>
          <w:tcPr>
            <w:tcW w:w="675" w:type="dxa"/>
            <w:shd w:val="clear" w:color="auto" w:fill="auto"/>
          </w:tcPr>
          <w:p w14:paraId="1513716A"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7</w:t>
            </w:r>
          </w:p>
        </w:tc>
        <w:tc>
          <w:tcPr>
            <w:tcW w:w="5279" w:type="dxa"/>
            <w:shd w:val="clear" w:color="auto" w:fill="auto"/>
          </w:tcPr>
          <w:p w14:paraId="25F29A4B"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412.19.007 Корпус</w:t>
            </w:r>
          </w:p>
        </w:tc>
        <w:tc>
          <w:tcPr>
            <w:tcW w:w="4536" w:type="dxa"/>
          </w:tcPr>
          <w:p w14:paraId="6715FE38" w14:textId="1936C152"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3C76A0F0" w14:textId="77777777" w:rsidTr="009D1D12">
        <w:tc>
          <w:tcPr>
            <w:tcW w:w="675" w:type="dxa"/>
            <w:shd w:val="clear" w:color="auto" w:fill="auto"/>
          </w:tcPr>
          <w:p w14:paraId="4A5EF300"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8</w:t>
            </w:r>
          </w:p>
        </w:tc>
        <w:tc>
          <w:tcPr>
            <w:tcW w:w="5279" w:type="dxa"/>
            <w:shd w:val="clear" w:color="auto" w:fill="auto"/>
          </w:tcPr>
          <w:p w14:paraId="379D2BA1"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412.19.008 Крышка</w:t>
            </w:r>
          </w:p>
        </w:tc>
        <w:tc>
          <w:tcPr>
            <w:tcW w:w="4536" w:type="dxa"/>
          </w:tcPr>
          <w:p w14:paraId="239F9728" w14:textId="64A3274D"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6439037B" w14:textId="77777777" w:rsidTr="009D1D12">
        <w:tc>
          <w:tcPr>
            <w:tcW w:w="675" w:type="dxa"/>
            <w:shd w:val="clear" w:color="auto" w:fill="auto"/>
          </w:tcPr>
          <w:p w14:paraId="2E08F500"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9</w:t>
            </w:r>
          </w:p>
        </w:tc>
        <w:tc>
          <w:tcPr>
            <w:tcW w:w="5279" w:type="dxa"/>
            <w:shd w:val="clear" w:color="auto" w:fill="auto"/>
          </w:tcPr>
          <w:p w14:paraId="28ABC45D"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412.19.009 Вал</w:t>
            </w:r>
          </w:p>
        </w:tc>
        <w:tc>
          <w:tcPr>
            <w:tcW w:w="4536" w:type="dxa"/>
          </w:tcPr>
          <w:p w14:paraId="6098E293" w14:textId="62279DDF"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0FCEC8C7" w14:textId="77777777" w:rsidTr="009D1D12">
        <w:tc>
          <w:tcPr>
            <w:tcW w:w="675" w:type="dxa"/>
            <w:shd w:val="clear" w:color="auto" w:fill="auto"/>
          </w:tcPr>
          <w:p w14:paraId="7A477CF7"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10</w:t>
            </w:r>
          </w:p>
        </w:tc>
        <w:tc>
          <w:tcPr>
            <w:tcW w:w="5279" w:type="dxa"/>
            <w:shd w:val="clear" w:color="auto" w:fill="auto"/>
          </w:tcPr>
          <w:p w14:paraId="23921687"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412.19.010 Крышка</w:t>
            </w:r>
          </w:p>
        </w:tc>
        <w:tc>
          <w:tcPr>
            <w:tcW w:w="4536" w:type="dxa"/>
          </w:tcPr>
          <w:p w14:paraId="36770A31" w14:textId="24E0593E"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24BC1716" w14:textId="77777777" w:rsidTr="009D1D12">
        <w:tc>
          <w:tcPr>
            <w:tcW w:w="675" w:type="dxa"/>
            <w:shd w:val="clear" w:color="auto" w:fill="auto"/>
          </w:tcPr>
          <w:p w14:paraId="0AF93F01"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11</w:t>
            </w:r>
          </w:p>
        </w:tc>
        <w:tc>
          <w:tcPr>
            <w:tcW w:w="5279" w:type="dxa"/>
            <w:shd w:val="clear" w:color="auto" w:fill="auto"/>
          </w:tcPr>
          <w:p w14:paraId="16F2D27F"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412.19.011 Основание</w:t>
            </w:r>
          </w:p>
        </w:tc>
        <w:tc>
          <w:tcPr>
            <w:tcW w:w="4536" w:type="dxa"/>
          </w:tcPr>
          <w:p w14:paraId="7C821066" w14:textId="4DCC6236"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0BAEB64A" w14:textId="77777777" w:rsidTr="009D1D12">
        <w:tc>
          <w:tcPr>
            <w:tcW w:w="675" w:type="dxa"/>
            <w:shd w:val="clear" w:color="auto" w:fill="auto"/>
          </w:tcPr>
          <w:p w14:paraId="5ECE6E8C"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12</w:t>
            </w:r>
          </w:p>
        </w:tc>
        <w:tc>
          <w:tcPr>
            <w:tcW w:w="5279" w:type="dxa"/>
            <w:shd w:val="clear" w:color="auto" w:fill="auto"/>
          </w:tcPr>
          <w:p w14:paraId="3073DC9C"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412.19.012 Корпус</w:t>
            </w:r>
          </w:p>
        </w:tc>
        <w:tc>
          <w:tcPr>
            <w:tcW w:w="4536" w:type="dxa"/>
          </w:tcPr>
          <w:p w14:paraId="67E307CA" w14:textId="34E07E6B"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5731A8B7" w14:textId="77777777" w:rsidTr="009D1D12">
        <w:tc>
          <w:tcPr>
            <w:tcW w:w="675" w:type="dxa"/>
            <w:shd w:val="clear" w:color="auto" w:fill="auto"/>
          </w:tcPr>
          <w:p w14:paraId="4893E98F"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13</w:t>
            </w:r>
          </w:p>
        </w:tc>
        <w:tc>
          <w:tcPr>
            <w:tcW w:w="5279" w:type="dxa"/>
            <w:shd w:val="clear" w:color="auto" w:fill="auto"/>
          </w:tcPr>
          <w:p w14:paraId="6D73E106"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412.19.013 Вал</w:t>
            </w:r>
          </w:p>
        </w:tc>
        <w:tc>
          <w:tcPr>
            <w:tcW w:w="4536" w:type="dxa"/>
          </w:tcPr>
          <w:p w14:paraId="118C875D" w14:textId="235EAFAE"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1462473F" w14:textId="77777777" w:rsidTr="009D1D12">
        <w:tc>
          <w:tcPr>
            <w:tcW w:w="675" w:type="dxa"/>
            <w:shd w:val="clear" w:color="auto" w:fill="auto"/>
          </w:tcPr>
          <w:p w14:paraId="27225B95"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lastRenderedPageBreak/>
              <w:t>14</w:t>
            </w:r>
          </w:p>
        </w:tc>
        <w:tc>
          <w:tcPr>
            <w:tcW w:w="5279" w:type="dxa"/>
            <w:shd w:val="clear" w:color="auto" w:fill="auto"/>
          </w:tcPr>
          <w:p w14:paraId="6C203A91"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412.19.014 Вал</w:t>
            </w:r>
          </w:p>
        </w:tc>
        <w:tc>
          <w:tcPr>
            <w:tcW w:w="4536" w:type="dxa"/>
          </w:tcPr>
          <w:p w14:paraId="2B73CBE8" w14:textId="028673C4"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64042642" w14:textId="77777777" w:rsidTr="009D1D12">
        <w:tc>
          <w:tcPr>
            <w:tcW w:w="675" w:type="dxa"/>
            <w:shd w:val="clear" w:color="auto" w:fill="auto"/>
          </w:tcPr>
          <w:p w14:paraId="1953E5B3"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15</w:t>
            </w:r>
          </w:p>
        </w:tc>
        <w:tc>
          <w:tcPr>
            <w:tcW w:w="5279" w:type="dxa"/>
            <w:shd w:val="clear" w:color="auto" w:fill="auto"/>
          </w:tcPr>
          <w:p w14:paraId="429FC524"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412.19.015 Вал</w:t>
            </w:r>
          </w:p>
        </w:tc>
        <w:tc>
          <w:tcPr>
            <w:tcW w:w="4536" w:type="dxa"/>
          </w:tcPr>
          <w:p w14:paraId="065ACA00" w14:textId="7B13D99A"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154A5FF5" w14:textId="77777777" w:rsidTr="009D1D12">
        <w:tc>
          <w:tcPr>
            <w:tcW w:w="675" w:type="dxa"/>
            <w:shd w:val="clear" w:color="auto" w:fill="auto"/>
          </w:tcPr>
          <w:p w14:paraId="0E3C9E07"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16</w:t>
            </w:r>
          </w:p>
        </w:tc>
        <w:tc>
          <w:tcPr>
            <w:tcW w:w="5279" w:type="dxa"/>
            <w:shd w:val="clear" w:color="auto" w:fill="auto"/>
          </w:tcPr>
          <w:p w14:paraId="4687232C"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412.19.016 Корпус</w:t>
            </w:r>
          </w:p>
        </w:tc>
        <w:tc>
          <w:tcPr>
            <w:tcW w:w="4536" w:type="dxa"/>
          </w:tcPr>
          <w:p w14:paraId="495D2467" w14:textId="438FDA04"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556E48DD" w14:textId="77777777" w:rsidTr="009D1D12">
        <w:tc>
          <w:tcPr>
            <w:tcW w:w="675" w:type="dxa"/>
            <w:shd w:val="clear" w:color="auto" w:fill="auto"/>
          </w:tcPr>
          <w:p w14:paraId="614FF9FE"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17</w:t>
            </w:r>
          </w:p>
        </w:tc>
        <w:tc>
          <w:tcPr>
            <w:tcW w:w="5279" w:type="dxa"/>
            <w:shd w:val="clear" w:color="auto" w:fill="auto"/>
          </w:tcPr>
          <w:p w14:paraId="543663C2"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412.19.017 Крышка</w:t>
            </w:r>
          </w:p>
        </w:tc>
        <w:tc>
          <w:tcPr>
            <w:tcW w:w="4536" w:type="dxa"/>
          </w:tcPr>
          <w:p w14:paraId="459DE530" w14:textId="00AB999C"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678182A5" w14:textId="77777777" w:rsidTr="009D1D12">
        <w:tc>
          <w:tcPr>
            <w:tcW w:w="675" w:type="dxa"/>
            <w:shd w:val="clear" w:color="auto" w:fill="auto"/>
          </w:tcPr>
          <w:p w14:paraId="02EE2BBE"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18</w:t>
            </w:r>
          </w:p>
        </w:tc>
        <w:tc>
          <w:tcPr>
            <w:tcW w:w="5279" w:type="dxa"/>
            <w:shd w:val="clear" w:color="auto" w:fill="auto"/>
          </w:tcPr>
          <w:p w14:paraId="0610C941"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412.19.018 Вал</w:t>
            </w:r>
          </w:p>
        </w:tc>
        <w:tc>
          <w:tcPr>
            <w:tcW w:w="4536" w:type="dxa"/>
          </w:tcPr>
          <w:p w14:paraId="4D05830E" w14:textId="52309418"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56B1F078" w14:textId="77777777" w:rsidTr="009D1D12">
        <w:tc>
          <w:tcPr>
            <w:tcW w:w="675" w:type="dxa"/>
            <w:shd w:val="clear" w:color="auto" w:fill="auto"/>
          </w:tcPr>
          <w:p w14:paraId="6E7DEB4D"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19</w:t>
            </w:r>
          </w:p>
        </w:tc>
        <w:tc>
          <w:tcPr>
            <w:tcW w:w="5279" w:type="dxa"/>
            <w:shd w:val="clear" w:color="auto" w:fill="auto"/>
          </w:tcPr>
          <w:p w14:paraId="6FB8D05F"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412.19.019 Корпус</w:t>
            </w:r>
          </w:p>
        </w:tc>
        <w:tc>
          <w:tcPr>
            <w:tcW w:w="4536" w:type="dxa"/>
          </w:tcPr>
          <w:p w14:paraId="201EBFD4" w14:textId="2CAE2CD2"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3583C1E2" w14:textId="77777777" w:rsidTr="009D1D12">
        <w:tc>
          <w:tcPr>
            <w:tcW w:w="675" w:type="dxa"/>
            <w:shd w:val="clear" w:color="auto" w:fill="auto"/>
          </w:tcPr>
          <w:p w14:paraId="03631E3D"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20</w:t>
            </w:r>
          </w:p>
        </w:tc>
        <w:tc>
          <w:tcPr>
            <w:tcW w:w="5279" w:type="dxa"/>
            <w:shd w:val="clear" w:color="auto" w:fill="auto"/>
          </w:tcPr>
          <w:p w14:paraId="0C8BBA31"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412.19.020 Вал</w:t>
            </w:r>
          </w:p>
        </w:tc>
        <w:tc>
          <w:tcPr>
            <w:tcW w:w="4536" w:type="dxa"/>
          </w:tcPr>
          <w:p w14:paraId="6772ADD5" w14:textId="30FA39E6"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3B81760F" w14:textId="77777777" w:rsidTr="009D1D12">
        <w:tc>
          <w:tcPr>
            <w:tcW w:w="675" w:type="dxa"/>
            <w:shd w:val="clear" w:color="auto" w:fill="auto"/>
          </w:tcPr>
          <w:p w14:paraId="1AB1DE76"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21</w:t>
            </w:r>
          </w:p>
        </w:tc>
        <w:tc>
          <w:tcPr>
            <w:tcW w:w="5279" w:type="dxa"/>
            <w:shd w:val="clear" w:color="auto" w:fill="auto"/>
          </w:tcPr>
          <w:p w14:paraId="34B002CD"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412.19.021 Корпус</w:t>
            </w:r>
          </w:p>
        </w:tc>
        <w:tc>
          <w:tcPr>
            <w:tcW w:w="4536" w:type="dxa"/>
          </w:tcPr>
          <w:p w14:paraId="5F683336" w14:textId="0A8BFC95"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3986AD48" w14:textId="77777777" w:rsidTr="009D1D12">
        <w:tc>
          <w:tcPr>
            <w:tcW w:w="675" w:type="dxa"/>
            <w:shd w:val="clear" w:color="auto" w:fill="auto"/>
          </w:tcPr>
          <w:p w14:paraId="709AF650"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22</w:t>
            </w:r>
          </w:p>
        </w:tc>
        <w:tc>
          <w:tcPr>
            <w:tcW w:w="5279" w:type="dxa"/>
            <w:shd w:val="clear" w:color="auto" w:fill="auto"/>
          </w:tcPr>
          <w:p w14:paraId="03E8453D"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412.2519.022 Вал</w:t>
            </w:r>
          </w:p>
        </w:tc>
        <w:tc>
          <w:tcPr>
            <w:tcW w:w="4536" w:type="dxa"/>
          </w:tcPr>
          <w:p w14:paraId="00B4F77A" w14:textId="3765934E"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48A8F086" w14:textId="77777777" w:rsidTr="009D1D12">
        <w:tc>
          <w:tcPr>
            <w:tcW w:w="675" w:type="dxa"/>
            <w:shd w:val="clear" w:color="auto" w:fill="auto"/>
          </w:tcPr>
          <w:p w14:paraId="7EB27234"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23</w:t>
            </w:r>
          </w:p>
        </w:tc>
        <w:tc>
          <w:tcPr>
            <w:tcW w:w="5279" w:type="dxa"/>
            <w:shd w:val="clear" w:color="auto" w:fill="auto"/>
          </w:tcPr>
          <w:p w14:paraId="1ED43266"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412.19.023 Опора</w:t>
            </w:r>
          </w:p>
        </w:tc>
        <w:tc>
          <w:tcPr>
            <w:tcW w:w="4536" w:type="dxa"/>
          </w:tcPr>
          <w:p w14:paraId="4D9E301F" w14:textId="4ED0F37F"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48A2F4EF" w14:textId="77777777" w:rsidTr="009D1D12">
        <w:tc>
          <w:tcPr>
            <w:tcW w:w="675" w:type="dxa"/>
            <w:shd w:val="clear" w:color="auto" w:fill="auto"/>
          </w:tcPr>
          <w:p w14:paraId="142027AA"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24</w:t>
            </w:r>
          </w:p>
        </w:tc>
        <w:tc>
          <w:tcPr>
            <w:tcW w:w="5279" w:type="dxa"/>
            <w:shd w:val="clear" w:color="auto" w:fill="auto"/>
          </w:tcPr>
          <w:p w14:paraId="309E5636"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412.19.024 Крышка</w:t>
            </w:r>
          </w:p>
        </w:tc>
        <w:tc>
          <w:tcPr>
            <w:tcW w:w="4536" w:type="dxa"/>
          </w:tcPr>
          <w:p w14:paraId="455E2AF6" w14:textId="411A3903"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28182B" w:rsidRPr="009B7D1B" w14:paraId="3EF621EF" w14:textId="77777777" w:rsidTr="009D1D12">
        <w:tc>
          <w:tcPr>
            <w:tcW w:w="675" w:type="dxa"/>
            <w:shd w:val="clear" w:color="auto" w:fill="auto"/>
          </w:tcPr>
          <w:p w14:paraId="2E9B5F4C" w14:textId="77777777" w:rsidR="0028182B" w:rsidRPr="002247B4" w:rsidRDefault="0028182B" w:rsidP="009D1D12">
            <w:pPr>
              <w:widowControl w:val="0"/>
              <w:autoSpaceDE w:val="0"/>
              <w:autoSpaceDN w:val="0"/>
              <w:adjustRightInd w:val="0"/>
              <w:spacing w:after="0" w:line="240" w:lineRule="auto"/>
              <w:jc w:val="center"/>
              <w:rPr>
                <w:rFonts w:ascii="Times New Roman" w:eastAsia="Calibri" w:hAnsi="Times New Roman"/>
                <w:bCs/>
                <w:spacing w:val="-1"/>
              </w:rPr>
            </w:pPr>
            <w:r w:rsidRPr="002247B4">
              <w:rPr>
                <w:rFonts w:ascii="Times New Roman" w:eastAsia="Calibri" w:hAnsi="Times New Roman"/>
                <w:bCs/>
                <w:spacing w:val="-1"/>
              </w:rPr>
              <w:t>25</w:t>
            </w:r>
          </w:p>
        </w:tc>
        <w:tc>
          <w:tcPr>
            <w:tcW w:w="5279" w:type="dxa"/>
            <w:shd w:val="clear" w:color="auto" w:fill="auto"/>
          </w:tcPr>
          <w:p w14:paraId="19A3C4B9" w14:textId="77777777" w:rsidR="0028182B" w:rsidRPr="002247B4" w:rsidRDefault="0028182B" w:rsidP="009D1D12">
            <w:pPr>
              <w:spacing w:after="0" w:line="240" w:lineRule="auto"/>
              <w:rPr>
                <w:rFonts w:ascii="Times New Roman" w:hAnsi="Times New Roman"/>
              </w:rPr>
            </w:pPr>
            <w:r w:rsidRPr="002247B4">
              <w:rPr>
                <w:rFonts w:ascii="Times New Roman" w:hAnsi="Times New Roman"/>
              </w:rPr>
              <w:t>Монтаж и пуско-наладка робототехнического комплекса  с применением шарнирного робота для захвата и перемещения детали 412.19.025 Вал</w:t>
            </w:r>
          </w:p>
        </w:tc>
        <w:tc>
          <w:tcPr>
            <w:tcW w:w="4536" w:type="dxa"/>
          </w:tcPr>
          <w:p w14:paraId="3ABEA614" w14:textId="2609F4D1" w:rsidR="0028182B" w:rsidRPr="002247B4" w:rsidRDefault="0028182B" w:rsidP="00945384">
            <w:pPr>
              <w:spacing w:after="0" w:line="240" w:lineRule="auto"/>
              <w:rPr>
                <w:rFonts w:ascii="Times New Roman" w:hAnsi="Times New Roman"/>
              </w:rPr>
            </w:pPr>
            <w:r w:rsidRPr="002247B4">
              <w:rPr>
                <w:rFonts w:ascii="Times New Roman" w:hAnsi="Times New Roman"/>
              </w:rPr>
              <w:t xml:space="preserve">ПМ 01 ПМ 02 ПМ 03 ПМ 04 </w:t>
            </w:r>
          </w:p>
        </w:tc>
      </w:tr>
      <w:tr w:rsidR="00D94F3F" w:rsidRPr="009B7D1B" w14:paraId="6D96529D" w14:textId="77777777" w:rsidTr="009D1D12">
        <w:tc>
          <w:tcPr>
            <w:tcW w:w="675" w:type="dxa"/>
            <w:shd w:val="clear" w:color="auto" w:fill="auto"/>
          </w:tcPr>
          <w:p w14:paraId="56730A83" w14:textId="58541B8F"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26</w:t>
            </w:r>
          </w:p>
        </w:tc>
        <w:tc>
          <w:tcPr>
            <w:tcW w:w="5279" w:type="dxa"/>
            <w:shd w:val="clear" w:color="auto" w:fill="auto"/>
          </w:tcPr>
          <w:p w14:paraId="16671A6F" w14:textId="106D5F3E"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412.18.010 Гильза</w:t>
            </w:r>
          </w:p>
        </w:tc>
        <w:tc>
          <w:tcPr>
            <w:tcW w:w="4536" w:type="dxa"/>
          </w:tcPr>
          <w:p w14:paraId="0C6DDBCF" w14:textId="7F823802"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2BC30940" w14:textId="77777777" w:rsidTr="009D1D12">
        <w:tc>
          <w:tcPr>
            <w:tcW w:w="675" w:type="dxa"/>
            <w:shd w:val="clear" w:color="auto" w:fill="auto"/>
          </w:tcPr>
          <w:p w14:paraId="2CF15869" w14:textId="27AD6C31"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27</w:t>
            </w:r>
          </w:p>
        </w:tc>
        <w:tc>
          <w:tcPr>
            <w:tcW w:w="5279" w:type="dxa"/>
            <w:shd w:val="clear" w:color="auto" w:fill="auto"/>
          </w:tcPr>
          <w:p w14:paraId="41D9910E" w14:textId="4EEB863E"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412.18.011 Втулка подшипника</w:t>
            </w:r>
          </w:p>
        </w:tc>
        <w:tc>
          <w:tcPr>
            <w:tcW w:w="4536" w:type="dxa"/>
          </w:tcPr>
          <w:p w14:paraId="529EA8EA" w14:textId="41AB9DA9"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38C7C7CA" w14:textId="77777777" w:rsidTr="009D1D12">
        <w:tc>
          <w:tcPr>
            <w:tcW w:w="675" w:type="dxa"/>
            <w:shd w:val="clear" w:color="auto" w:fill="auto"/>
          </w:tcPr>
          <w:p w14:paraId="0B982FC7" w14:textId="2F267D9F"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28</w:t>
            </w:r>
          </w:p>
        </w:tc>
        <w:tc>
          <w:tcPr>
            <w:tcW w:w="5279" w:type="dxa"/>
            <w:shd w:val="clear" w:color="auto" w:fill="auto"/>
          </w:tcPr>
          <w:p w14:paraId="686DA2E2" w14:textId="3C89E59F"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412.18.012 Втулка подшипника</w:t>
            </w:r>
          </w:p>
        </w:tc>
        <w:tc>
          <w:tcPr>
            <w:tcW w:w="4536" w:type="dxa"/>
          </w:tcPr>
          <w:p w14:paraId="510E9DC7" w14:textId="6FCC3CD3"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73676A84" w14:textId="77777777" w:rsidTr="009D1D12">
        <w:tc>
          <w:tcPr>
            <w:tcW w:w="675" w:type="dxa"/>
            <w:shd w:val="clear" w:color="auto" w:fill="auto"/>
          </w:tcPr>
          <w:p w14:paraId="664EE69C" w14:textId="11B26C06"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29</w:t>
            </w:r>
          </w:p>
        </w:tc>
        <w:tc>
          <w:tcPr>
            <w:tcW w:w="5279" w:type="dxa"/>
            <w:shd w:val="clear" w:color="auto" w:fill="auto"/>
          </w:tcPr>
          <w:p w14:paraId="7BF1DBD7" w14:textId="113ACA39"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412.18.013 Вал</w:t>
            </w:r>
          </w:p>
        </w:tc>
        <w:tc>
          <w:tcPr>
            <w:tcW w:w="4536" w:type="dxa"/>
          </w:tcPr>
          <w:p w14:paraId="088BB9E6" w14:textId="09466217"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22232B59" w14:textId="77777777" w:rsidTr="009D1D12">
        <w:tc>
          <w:tcPr>
            <w:tcW w:w="675" w:type="dxa"/>
            <w:shd w:val="clear" w:color="auto" w:fill="auto"/>
          </w:tcPr>
          <w:p w14:paraId="6D2D8EF1" w14:textId="2582CC82"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30</w:t>
            </w:r>
          </w:p>
        </w:tc>
        <w:tc>
          <w:tcPr>
            <w:tcW w:w="5279" w:type="dxa"/>
            <w:shd w:val="clear" w:color="auto" w:fill="auto"/>
          </w:tcPr>
          <w:p w14:paraId="07D194F6" w14:textId="176CAECC"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412.18.014 Гильза</w:t>
            </w:r>
          </w:p>
        </w:tc>
        <w:tc>
          <w:tcPr>
            <w:tcW w:w="4536" w:type="dxa"/>
          </w:tcPr>
          <w:p w14:paraId="0E4C59F1" w14:textId="6C2DD482"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24A254B8" w14:textId="77777777" w:rsidTr="009D1D12">
        <w:tc>
          <w:tcPr>
            <w:tcW w:w="675" w:type="dxa"/>
            <w:shd w:val="clear" w:color="auto" w:fill="auto"/>
          </w:tcPr>
          <w:p w14:paraId="7F644082" w14:textId="788FA3CE"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31</w:t>
            </w:r>
          </w:p>
        </w:tc>
        <w:tc>
          <w:tcPr>
            <w:tcW w:w="5279" w:type="dxa"/>
            <w:shd w:val="clear" w:color="auto" w:fill="auto"/>
          </w:tcPr>
          <w:p w14:paraId="440BB98E" w14:textId="3F7A8387"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412.18.015 Вал</w:t>
            </w:r>
          </w:p>
        </w:tc>
        <w:tc>
          <w:tcPr>
            <w:tcW w:w="4536" w:type="dxa"/>
          </w:tcPr>
          <w:p w14:paraId="10DA6005" w14:textId="353E7C5C"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1734D849" w14:textId="77777777" w:rsidTr="009D1D12">
        <w:tc>
          <w:tcPr>
            <w:tcW w:w="675" w:type="dxa"/>
            <w:shd w:val="clear" w:color="auto" w:fill="auto"/>
          </w:tcPr>
          <w:p w14:paraId="50D3DF2A" w14:textId="4C9B41CC"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lastRenderedPageBreak/>
              <w:t>32</w:t>
            </w:r>
          </w:p>
        </w:tc>
        <w:tc>
          <w:tcPr>
            <w:tcW w:w="5279" w:type="dxa"/>
            <w:shd w:val="clear" w:color="auto" w:fill="auto"/>
          </w:tcPr>
          <w:p w14:paraId="6B252373" w14:textId="5A14AD74"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412.18.016 Втулка подшипника</w:t>
            </w:r>
          </w:p>
        </w:tc>
        <w:tc>
          <w:tcPr>
            <w:tcW w:w="4536" w:type="dxa"/>
          </w:tcPr>
          <w:p w14:paraId="0ACDE0C7" w14:textId="39359616"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3CA93B7C" w14:textId="77777777" w:rsidTr="009D1D12">
        <w:tc>
          <w:tcPr>
            <w:tcW w:w="675" w:type="dxa"/>
            <w:shd w:val="clear" w:color="auto" w:fill="auto"/>
          </w:tcPr>
          <w:p w14:paraId="44FEB91C" w14:textId="0F8CF8AC"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33</w:t>
            </w:r>
          </w:p>
        </w:tc>
        <w:tc>
          <w:tcPr>
            <w:tcW w:w="5279" w:type="dxa"/>
            <w:shd w:val="clear" w:color="auto" w:fill="auto"/>
          </w:tcPr>
          <w:p w14:paraId="7B104D39" w14:textId="664F2C0E"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412.18.017 Крышка</w:t>
            </w:r>
          </w:p>
        </w:tc>
        <w:tc>
          <w:tcPr>
            <w:tcW w:w="4536" w:type="dxa"/>
          </w:tcPr>
          <w:p w14:paraId="3B6F6CAF" w14:textId="57CB9A77"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00197A44" w14:textId="77777777" w:rsidTr="009D1D12">
        <w:tc>
          <w:tcPr>
            <w:tcW w:w="675" w:type="dxa"/>
            <w:shd w:val="clear" w:color="auto" w:fill="auto"/>
          </w:tcPr>
          <w:p w14:paraId="5AB641CF" w14:textId="17EB3484" w:rsidR="00D94F3F" w:rsidRPr="002247B4"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34</w:t>
            </w:r>
          </w:p>
        </w:tc>
        <w:tc>
          <w:tcPr>
            <w:tcW w:w="5279" w:type="dxa"/>
            <w:shd w:val="clear" w:color="auto" w:fill="auto"/>
          </w:tcPr>
          <w:p w14:paraId="1D078495" w14:textId="065A0B07"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412.18.018 Вал</w:t>
            </w:r>
          </w:p>
        </w:tc>
        <w:tc>
          <w:tcPr>
            <w:tcW w:w="4536" w:type="dxa"/>
          </w:tcPr>
          <w:p w14:paraId="44760E90" w14:textId="38F1A438"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r w:rsidR="00D94F3F" w:rsidRPr="009B7D1B" w14:paraId="5C1ABDD5" w14:textId="77777777" w:rsidTr="009D1D12">
        <w:tc>
          <w:tcPr>
            <w:tcW w:w="675" w:type="dxa"/>
            <w:shd w:val="clear" w:color="auto" w:fill="auto"/>
          </w:tcPr>
          <w:p w14:paraId="6928127B" w14:textId="35E0F52F" w:rsidR="00D94F3F" w:rsidRDefault="00D94F3F" w:rsidP="00D94F3F">
            <w:pPr>
              <w:widowControl w:val="0"/>
              <w:autoSpaceDE w:val="0"/>
              <w:autoSpaceDN w:val="0"/>
              <w:adjustRightInd w:val="0"/>
              <w:spacing w:after="0" w:line="240" w:lineRule="auto"/>
              <w:jc w:val="center"/>
              <w:rPr>
                <w:rFonts w:ascii="Times New Roman" w:eastAsia="Calibri" w:hAnsi="Times New Roman"/>
                <w:bCs/>
                <w:spacing w:val="-1"/>
              </w:rPr>
            </w:pPr>
            <w:r>
              <w:rPr>
                <w:rFonts w:ascii="Times New Roman" w:eastAsia="Calibri" w:hAnsi="Times New Roman"/>
                <w:bCs/>
                <w:spacing w:val="-1"/>
              </w:rPr>
              <w:t>35</w:t>
            </w:r>
          </w:p>
        </w:tc>
        <w:tc>
          <w:tcPr>
            <w:tcW w:w="5279" w:type="dxa"/>
            <w:shd w:val="clear" w:color="auto" w:fill="auto"/>
          </w:tcPr>
          <w:p w14:paraId="4159F238" w14:textId="4765BB46" w:rsidR="00D94F3F" w:rsidRPr="00D94F3F" w:rsidRDefault="00D94F3F" w:rsidP="00D94F3F">
            <w:pPr>
              <w:spacing w:after="0" w:line="240" w:lineRule="auto"/>
              <w:rPr>
                <w:rFonts w:ascii="Times New Roman" w:hAnsi="Times New Roman"/>
              </w:rPr>
            </w:pPr>
            <w:r w:rsidRPr="00D94F3F">
              <w:rPr>
                <w:rFonts w:ascii="Times New Roman" w:hAnsi="Times New Roman"/>
              </w:rPr>
              <w:t>Разработка роботизированной технологической ячейки с применением шарнирных роботов для захвата и перемещения детали 412.18.019 Втулка подшипника</w:t>
            </w:r>
          </w:p>
        </w:tc>
        <w:tc>
          <w:tcPr>
            <w:tcW w:w="4536" w:type="dxa"/>
          </w:tcPr>
          <w:p w14:paraId="32AE19A6" w14:textId="2935BBC8" w:rsidR="00D94F3F" w:rsidRPr="002247B4" w:rsidRDefault="00D94F3F" w:rsidP="00D94F3F">
            <w:pPr>
              <w:spacing w:after="0" w:line="240" w:lineRule="auto"/>
              <w:rPr>
                <w:rFonts w:ascii="Times New Roman" w:hAnsi="Times New Roman"/>
              </w:rPr>
            </w:pPr>
            <w:r w:rsidRPr="002247B4">
              <w:rPr>
                <w:rFonts w:ascii="Times New Roman" w:hAnsi="Times New Roman"/>
              </w:rPr>
              <w:t>ПМ 01 ПМ 02 ПМ 03 ПМ 04</w:t>
            </w:r>
          </w:p>
        </w:tc>
      </w:tr>
    </w:tbl>
    <w:p w14:paraId="514F065E" w14:textId="4D54BF61" w:rsidR="00EA6B8F" w:rsidRDefault="00EA6B8F" w:rsidP="00B32C56">
      <w:pPr>
        <w:spacing w:after="0" w:line="240" w:lineRule="auto"/>
      </w:pPr>
    </w:p>
    <w:sectPr w:rsidR="00EA6B8F" w:rsidSect="003362EE">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A246B" w14:textId="77777777" w:rsidR="001C7D26" w:rsidRDefault="001C7D26" w:rsidP="00A0302C">
      <w:pPr>
        <w:spacing w:after="0" w:line="240" w:lineRule="auto"/>
      </w:pPr>
      <w:r>
        <w:separator/>
      </w:r>
    </w:p>
  </w:endnote>
  <w:endnote w:type="continuationSeparator" w:id="0">
    <w:p w14:paraId="6BF0863A" w14:textId="77777777" w:rsidR="001C7D26" w:rsidRDefault="001C7D26" w:rsidP="00A03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jaVu Sans">
    <w:altName w:val="Verdana"/>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바탕">
    <w:charset w:val="00"/>
    <w:family w:val="auto"/>
    <w:pitch w:val="default"/>
  </w:font>
  <w:font w:name="Verdana">
    <w:panose1 w:val="020B0604030504040204"/>
    <w:charset w:val="CC"/>
    <w:family w:val="swiss"/>
    <w:pitch w:val="variable"/>
    <w:sig w:usb0="A00006FF" w:usb1="4000205B" w:usb2="00000010" w:usb3="00000000" w:csb0="0000019F" w:csb1="00000000"/>
  </w:font>
  <w:font w:name="simsun;宋体">
    <w:charset w:val="00"/>
    <w:family w:val="auto"/>
    <w:pitch w:val="default"/>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0B07E" w14:textId="77777777" w:rsidR="001C7D26" w:rsidRDefault="001C7D26" w:rsidP="00A0302C">
      <w:pPr>
        <w:spacing w:after="0" w:line="240" w:lineRule="auto"/>
      </w:pPr>
      <w:r>
        <w:separator/>
      </w:r>
    </w:p>
  </w:footnote>
  <w:footnote w:type="continuationSeparator" w:id="0">
    <w:p w14:paraId="1BBBB603" w14:textId="77777777" w:rsidR="001C7D26" w:rsidRDefault="001C7D26" w:rsidP="00A030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17A37DB4"/>
    <w:multiLevelType w:val="hybridMultilevel"/>
    <w:tmpl w:val="AB927E32"/>
    <w:lvl w:ilvl="0" w:tplc="28BAC852">
      <w:start w:val="1"/>
      <w:numFmt w:val="bullet"/>
      <w:lvlText w:val="-"/>
      <w:lvlJc w:val="left"/>
      <w:pPr>
        <w:ind w:left="1211" w:hanging="360"/>
      </w:pPr>
      <w:rPr>
        <w:rFonts w:ascii="Times New Roman" w:hAnsi="Times New Roman" w:cs="Times New Roman" w:hint="default"/>
        <w:i/>
        <w:iCs/>
        <w:color w:val="000000"/>
        <w:position w:val="0"/>
        <w:sz w:val="28"/>
        <w:szCs w:val="28"/>
        <w:u w:val="none"/>
        <w:shd w:val="clear" w:color="auto" w:fill="auto"/>
        <w:vertAlign w:val="baseline"/>
      </w:rPr>
    </w:lvl>
    <w:lvl w:ilvl="1" w:tplc="E1308C60">
      <w:numFmt w:val="bullet"/>
      <w:lvlText w:val=""/>
      <w:lvlJc w:val="left"/>
      <w:pPr>
        <w:ind w:left="2149" w:hanging="360"/>
      </w:pPr>
      <w:rPr>
        <w:rFonts w:ascii="Symbol" w:eastAsia="Symbol" w:hAnsi="Symbol" w:cs="Symbol" w:hint="default"/>
        <w:sz w:val="28"/>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3" w15:restartNumberingAfterBreak="0">
    <w:nsid w:val="26E559DC"/>
    <w:multiLevelType w:val="hybridMultilevel"/>
    <w:tmpl w:val="B20042D8"/>
    <w:lvl w:ilvl="0" w:tplc="5BC2BB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02C"/>
    <w:rsid w:val="00002A90"/>
    <w:rsid w:val="00095162"/>
    <w:rsid w:val="000A74E9"/>
    <w:rsid w:val="001306AB"/>
    <w:rsid w:val="001C7D26"/>
    <w:rsid w:val="002800B8"/>
    <w:rsid w:val="0028182B"/>
    <w:rsid w:val="002A1396"/>
    <w:rsid w:val="00304E5F"/>
    <w:rsid w:val="003362EE"/>
    <w:rsid w:val="00372A23"/>
    <w:rsid w:val="003801AD"/>
    <w:rsid w:val="004646EF"/>
    <w:rsid w:val="005D012E"/>
    <w:rsid w:val="005F5A46"/>
    <w:rsid w:val="00694968"/>
    <w:rsid w:val="006E2EDB"/>
    <w:rsid w:val="0086240F"/>
    <w:rsid w:val="008A07DA"/>
    <w:rsid w:val="00945384"/>
    <w:rsid w:val="00991E73"/>
    <w:rsid w:val="009A135D"/>
    <w:rsid w:val="00A0302C"/>
    <w:rsid w:val="00A45B3C"/>
    <w:rsid w:val="00A92AE0"/>
    <w:rsid w:val="00B32C56"/>
    <w:rsid w:val="00C05914"/>
    <w:rsid w:val="00CC33F2"/>
    <w:rsid w:val="00D6783A"/>
    <w:rsid w:val="00D826A8"/>
    <w:rsid w:val="00D94F3F"/>
    <w:rsid w:val="00DE19A9"/>
    <w:rsid w:val="00E15266"/>
    <w:rsid w:val="00E90FC5"/>
    <w:rsid w:val="00E91163"/>
    <w:rsid w:val="00EA6B8F"/>
    <w:rsid w:val="00F54A52"/>
    <w:rsid w:val="00FC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3890A"/>
  <w15:chartTrackingRefBased/>
  <w15:docId w15:val="{BB8D3C6E-5E65-462C-B2A2-CBA45E17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02C"/>
    <w:pPr>
      <w:spacing w:after="200" w:line="276" w:lineRule="auto"/>
    </w:pPr>
    <w:rPr>
      <w:rFonts w:ascii="Calibri" w:eastAsia="Times New Roman" w:hAnsi="Calibri" w:cs="Times New Roman"/>
      <w:lang w:eastAsia="zh-CN"/>
    </w:rPr>
  </w:style>
  <w:style w:type="paragraph" w:styleId="1">
    <w:name w:val="heading 1"/>
    <w:basedOn w:val="a"/>
    <w:next w:val="a"/>
    <w:link w:val="11"/>
    <w:qFormat/>
    <w:rsid w:val="00A0302C"/>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A0302C"/>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1"/>
    <w:qFormat/>
    <w:rsid w:val="00A0302C"/>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1"/>
    <w:qFormat/>
    <w:rsid w:val="00A0302C"/>
    <w:pPr>
      <w:keepLines/>
      <w:numPr>
        <w:ilvl w:val="3"/>
      </w:numPr>
      <w:spacing w:after="240" w:line="360" w:lineRule="auto"/>
      <w:jc w:val="center"/>
      <w:outlineLvl w:val="3"/>
    </w:pPr>
    <w:rPr>
      <w:rFonts w:ascii="Times New Roman" w:hAnsi="Times New Roman" w:cs="Times New Roman"/>
      <w:sz w:val="24"/>
      <w:szCs w:val="24"/>
    </w:rPr>
  </w:style>
  <w:style w:type="paragraph" w:styleId="5">
    <w:name w:val="heading 5"/>
    <w:basedOn w:val="a"/>
    <w:next w:val="a"/>
    <w:link w:val="50"/>
    <w:uiPriority w:val="9"/>
    <w:unhideWhenUsed/>
    <w:qFormat/>
    <w:rsid w:val="00A0302C"/>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A0302C"/>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A0302C"/>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A0302C"/>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A0302C"/>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sid w:val="00A0302C"/>
    <w:rPr>
      <w:rFonts w:asciiTheme="majorHAnsi" w:eastAsiaTheme="majorEastAsia" w:hAnsiTheme="majorHAnsi" w:cstheme="majorBidi"/>
      <w:color w:val="2F5496" w:themeColor="accent1" w:themeShade="BF"/>
      <w:sz w:val="32"/>
      <w:szCs w:val="32"/>
      <w:lang w:eastAsia="zh-CN"/>
    </w:rPr>
  </w:style>
  <w:style w:type="character" w:customStyle="1" w:styleId="20">
    <w:name w:val="Заголовок 2 Знак"/>
    <w:basedOn w:val="a0"/>
    <w:qFormat/>
    <w:rsid w:val="00A0302C"/>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qFormat/>
    <w:rsid w:val="00A0302C"/>
    <w:rPr>
      <w:rFonts w:asciiTheme="majorHAnsi" w:eastAsiaTheme="majorEastAsia" w:hAnsiTheme="majorHAnsi" w:cstheme="majorBidi"/>
      <w:color w:val="1F3763" w:themeColor="accent1" w:themeShade="7F"/>
      <w:sz w:val="24"/>
      <w:szCs w:val="24"/>
      <w:lang w:eastAsia="zh-CN"/>
    </w:rPr>
  </w:style>
  <w:style w:type="character" w:customStyle="1" w:styleId="40">
    <w:name w:val="Заголовок 4 Знак"/>
    <w:basedOn w:val="a0"/>
    <w:qFormat/>
    <w:rsid w:val="00A0302C"/>
    <w:rPr>
      <w:rFonts w:asciiTheme="majorHAnsi" w:eastAsiaTheme="majorEastAsia" w:hAnsiTheme="majorHAnsi" w:cstheme="majorBidi"/>
      <w:i/>
      <w:iCs/>
      <w:color w:val="2F5496" w:themeColor="accent1" w:themeShade="BF"/>
      <w:lang w:eastAsia="zh-CN"/>
    </w:rPr>
  </w:style>
  <w:style w:type="character" w:customStyle="1" w:styleId="50">
    <w:name w:val="Заголовок 5 Знак"/>
    <w:basedOn w:val="a0"/>
    <w:link w:val="5"/>
    <w:uiPriority w:val="9"/>
    <w:rsid w:val="00A0302C"/>
    <w:rPr>
      <w:rFonts w:ascii="Arial" w:eastAsia="Arial" w:hAnsi="Arial" w:cs="Arial"/>
      <w:b/>
      <w:bCs/>
      <w:sz w:val="24"/>
      <w:szCs w:val="24"/>
      <w:lang w:eastAsia="zh-CN"/>
    </w:rPr>
  </w:style>
  <w:style w:type="character" w:customStyle="1" w:styleId="60">
    <w:name w:val="Заголовок 6 Знак"/>
    <w:basedOn w:val="a0"/>
    <w:link w:val="6"/>
    <w:uiPriority w:val="9"/>
    <w:rsid w:val="00A0302C"/>
    <w:rPr>
      <w:rFonts w:ascii="Arial" w:eastAsia="Arial" w:hAnsi="Arial" w:cs="Arial"/>
      <w:b/>
      <w:bCs/>
      <w:lang w:eastAsia="zh-CN"/>
    </w:rPr>
  </w:style>
  <w:style w:type="character" w:customStyle="1" w:styleId="70">
    <w:name w:val="Заголовок 7 Знак"/>
    <w:basedOn w:val="a0"/>
    <w:link w:val="7"/>
    <w:uiPriority w:val="9"/>
    <w:rsid w:val="00A0302C"/>
    <w:rPr>
      <w:rFonts w:ascii="Arial" w:eastAsia="Arial" w:hAnsi="Arial" w:cs="Arial"/>
      <w:b/>
      <w:bCs/>
      <w:i/>
      <w:iCs/>
      <w:lang w:eastAsia="zh-CN"/>
    </w:rPr>
  </w:style>
  <w:style w:type="character" w:customStyle="1" w:styleId="80">
    <w:name w:val="Заголовок 8 Знак"/>
    <w:basedOn w:val="a0"/>
    <w:link w:val="8"/>
    <w:uiPriority w:val="9"/>
    <w:rsid w:val="00A0302C"/>
    <w:rPr>
      <w:rFonts w:ascii="Arial" w:eastAsia="Arial" w:hAnsi="Arial" w:cs="Arial"/>
      <w:i/>
      <w:iCs/>
      <w:lang w:eastAsia="zh-CN"/>
    </w:rPr>
  </w:style>
  <w:style w:type="character" w:customStyle="1" w:styleId="90">
    <w:name w:val="Заголовок 9 Знак"/>
    <w:basedOn w:val="a0"/>
    <w:link w:val="9"/>
    <w:uiPriority w:val="9"/>
    <w:rsid w:val="00A0302C"/>
    <w:rPr>
      <w:rFonts w:ascii="Arial" w:eastAsia="Arial" w:hAnsi="Arial" w:cs="Arial"/>
      <w:i/>
      <w:iCs/>
      <w:sz w:val="21"/>
      <w:szCs w:val="21"/>
      <w:lang w:eastAsia="zh-CN"/>
    </w:rPr>
  </w:style>
  <w:style w:type="character" w:customStyle="1" w:styleId="11">
    <w:name w:val="Заголовок 1 Знак1"/>
    <w:link w:val="1"/>
    <w:rsid w:val="00A0302C"/>
    <w:rPr>
      <w:rFonts w:ascii="Arial" w:eastAsia="Times New Roman" w:hAnsi="Arial" w:cs="Arial"/>
      <w:b/>
      <w:bCs/>
      <w:sz w:val="32"/>
      <w:szCs w:val="32"/>
      <w:lang w:eastAsia="zh-CN"/>
    </w:rPr>
  </w:style>
  <w:style w:type="character" w:customStyle="1" w:styleId="21">
    <w:name w:val="Заголовок 2 Знак1"/>
    <w:link w:val="2"/>
    <w:rsid w:val="00A0302C"/>
    <w:rPr>
      <w:rFonts w:ascii="Arial" w:eastAsia="Times New Roman" w:hAnsi="Arial" w:cs="Arial"/>
      <w:b/>
      <w:bCs/>
      <w:i/>
      <w:iCs/>
      <w:sz w:val="28"/>
      <w:szCs w:val="28"/>
      <w:lang w:eastAsia="zh-CN"/>
    </w:rPr>
  </w:style>
  <w:style w:type="character" w:customStyle="1" w:styleId="31">
    <w:name w:val="Заголовок 3 Знак1"/>
    <w:link w:val="3"/>
    <w:rsid w:val="00A0302C"/>
    <w:rPr>
      <w:rFonts w:ascii="Arial" w:eastAsia="Times New Roman" w:hAnsi="Arial" w:cs="Arial"/>
      <w:b/>
      <w:bCs/>
      <w:sz w:val="26"/>
      <w:szCs w:val="26"/>
      <w:lang w:eastAsia="zh-CN"/>
    </w:rPr>
  </w:style>
  <w:style w:type="character" w:customStyle="1" w:styleId="41">
    <w:name w:val="Заголовок 4 Знак1"/>
    <w:link w:val="4"/>
    <w:rsid w:val="00A0302C"/>
    <w:rPr>
      <w:rFonts w:ascii="Times New Roman" w:eastAsia="Times New Roman" w:hAnsi="Times New Roman" w:cs="Times New Roman"/>
      <w:b/>
      <w:bCs/>
      <w:sz w:val="24"/>
      <w:szCs w:val="24"/>
      <w:lang w:eastAsia="zh-CN"/>
    </w:rPr>
  </w:style>
  <w:style w:type="paragraph" w:styleId="a3">
    <w:name w:val="List Paragraph"/>
    <w:aliases w:val="Содержание. 2 уровень,List Paragraph"/>
    <w:basedOn w:val="a"/>
    <w:uiPriority w:val="34"/>
    <w:qFormat/>
    <w:rsid w:val="00A0302C"/>
    <w:pPr>
      <w:spacing w:before="120" w:after="120" w:line="240" w:lineRule="auto"/>
      <w:ind w:left="708"/>
    </w:pPr>
    <w:rPr>
      <w:rFonts w:ascii="Times New Roman" w:hAnsi="Times New Roman"/>
      <w:sz w:val="24"/>
      <w:szCs w:val="24"/>
    </w:rPr>
  </w:style>
  <w:style w:type="paragraph" w:styleId="a4">
    <w:name w:val="No Spacing"/>
    <w:link w:val="a5"/>
    <w:qFormat/>
    <w:rsid w:val="00A0302C"/>
    <w:pPr>
      <w:spacing w:after="0" w:line="240" w:lineRule="auto"/>
    </w:pPr>
    <w:rPr>
      <w:rFonts w:ascii="Times New Roman" w:eastAsia="Times New Roman" w:hAnsi="Times New Roman" w:cs="Times New Roman"/>
      <w:sz w:val="24"/>
      <w:szCs w:val="24"/>
      <w:lang w:eastAsia="zh-CN"/>
    </w:rPr>
  </w:style>
  <w:style w:type="paragraph" w:styleId="a6">
    <w:name w:val="Title"/>
    <w:basedOn w:val="a"/>
    <w:next w:val="a"/>
    <w:link w:val="a7"/>
    <w:uiPriority w:val="10"/>
    <w:qFormat/>
    <w:rsid w:val="00A0302C"/>
    <w:pPr>
      <w:spacing w:before="300"/>
      <w:contextualSpacing/>
    </w:pPr>
    <w:rPr>
      <w:sz w:val="48"/>
      <w:szCs w:val="48"/>
    </w:rPr>
  </w:style>
  <w:style w:type="character" w:customStyle="1" w:styleId="a7">
    <w:name w:val="Заголовок Знак"/>
    <w:basedOn w:val="a0"/>
    <w:link w:val="a6"/>
    <w:uiPriority w:val="10"/>
    <w:rsid w:val="00A0302C"/>
    <w:rPr>
      <w:rFonts w:ascii="Calibri" w:eastAsia="Times New Roman" w:hAnsi="Calibri" w:cs="Times New Roman"/>
      <w:sz w:val="48"/>
      <w:szCs w:val="48"/>
      <w:lang w:eastAsia="zh-CN"/>
    </w:rPr>
  </w:style>
  <w:style w:type="character" w:customStyle="1" w:styleId="12">
    <w:name w:val="Подзаголовок Знак1"/>
    <w:link w:val="a8"/>
    <w:uiPriority w:val="11"/>
    <w:rsid w:val="00A0302C"/>
    <w:rPr>
      <w:sz w:val="24"/>
      <w:szCs w:val="24"/>
    </w:rPr>
  </w:style>
  <w:style w:type="paragraph" w:styleId="22">
    <w:name w:val="Quote"/>
    <w:basedOn w:val="a"/>
    <w:next w:val="a"/>
    <w:link w:val="23"/>
    <w:uiPriority w:val="29"/>
    <w:qFormat/>
    <w:rsid w:val="00A0302C"/>
    <w:pPr>
      <w:ind w:left="720" w:right="720"/>
    </w:pPr>
    <w:rPr>
      <w:i/>
    </w:rPr>
  </w:style>
  <w:style w:type="character" w:customStyle="1" w:styleId="23">
    <w:name w:val="Цитата 2 Знак"/>
    <w:basedOn w:val="a0"/>
    <w:link w:val="22"/>
    <w:uiPriority w:val="29"/>
    <w:rsid w:val="00A0302C"/>
    <w:rPr>
      <w:rFonts w:ascii="Calibri" w:eastAsia="Times New Roman" w:hAnsi="Calibri" w:cs="Times New Roman"/>
      <w:i/>
      <w:lang w:eastAsia="zh-CN"/>
    </w:rPr>
  </w:style>
  <w:style w:type="paragraph" w:styleId="a9">
    <w:name w:val="Intense Quote"/>
    <w:basedOn w:val="a"/>
    <w:next w:val="a"/>
    <w:link w:val="aa"/>
    <w:uiPriority w:val="30"/>
    <w:qFormat/>
    <w:rsid w:val="00A0302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basedOn w:val="a0"/>
    <w:link w:val="a9"/>
    <w:uiPriority w:val="30"/>
    <w:rsid w:val="00A0302C"/>
    <w:rPr>
      <w:rFonts w:ascii="Calibri" w:eastAsia="Times New Roman" w:hAnsi="Calibri" w:cs="Times New Roman"/>
      <w:i/>
      <w:shd w:val="clear" w:color="auto" w:fill="F2F2F2"/>
      <w:lang w:eastAsia="zh-CN"/>
    </w:rPr>
  </w:style>
  <w:style w:type="character" w:customStyle="1" w:styleId="13">
    <w:name w:val="Верхний колонтитул Знак1"/>
    <w:link w:val="ab"/>
    <w:uiPriority w:val="99"/>
    <w:rsid w:val="00A0302C"/>
  </w:style>
  <w:style w:type="character" w:customStyle="1" w:styleId="FooterChar">
    <w:name w:val="Footer Char"/>
    <w:uiPriority w:val="99"/>
    <w:rsid w:val="00A0302C"/>
  </w:style>
  <w:style w:type="character" w:customStyle="1" w:styleId="14">
    <w:name w:val="Нижний колонтитул Знак1"/>
    <w:aliases w:val="Нижний колонтитул Знак Знак Знак Знак1,Нижний колонтитул1 Знак1,Нижний колонтитул Знак Знак Знак2"/>
    <w:link w:val="ac"/>
    <w:uiPriority w:val="99"/>
    <w:rsid w:val="00A0302C"/>
  </w:style>
  <w:style w:type="table" w:styleId="ad">
    <w:name w:val="Table Grid"/>
    <w:uiPriority w:val="39"/>
    <w:rsid w:val="00A0302C"/>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A0302C"/>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5">
    <w:name w:val="Plain Table 1"/>
    <w:uiPriority w:val="59"/>
    <w:rsid w:val="00A0302C"/>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rsid w:val="00A0302C"/>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0" w:type="dxa"/>
        <w:bottom w:w="0" w:type="dxa"/>
        <w:right w:w="0"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0" w:type="dxa"/>
        <w:bottom w:w="0" w:type="dxa"/>
        <w:right w:w="0"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uiPriority w:val="5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uiPriority w:val="5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uiPriority w:val="5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uiPriority w:val="5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uiPriority w:val="5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uiPriority w:val="5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0" w:type="dxa"/>
        <w:bottom w:w="0" w:type="dxa"/>
        <w:right w:w="0"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0" w:type="dxa"/>
        <w:bottom w:w="0" w:type="dxa"/>
        <w:right w:w="0"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CellMar>
        <w:top w:w="0" w:type="dxa"/>
        <w:left w:w="0" w:type="dxa"/>
        <w:bottom w:w="0" w:type="dxa"/>
        <w:right w:w="0" w:type="dxa"/>
      </w:tblCellMar>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0" w:type="dxa"/>
        <w:bottom w:w="0" w:type="dxa"/>
        <w:right w:w="0"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0" w:type="dxa"/>
        <w:bottom w:w="0" w:type="dxa"/>
        <w:right w:w="0"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0" w:type="dxa"/>
        <w:bottom w:w="0" w:type="dxa"/>
        <w:right w:w="0" w:type="dxa"/>
      </w:tblCellMar>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0" w:type="dxa"/>
        <w:bottom w:w="0" w:type="dxa"/>
        <w:right w:w="0" w:type="dxa"/>
      </w:tblCellMar>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0" w:type="dxa"/>
        <w:bottom w:w="0" w:type="dxa"/>
        <w:right w:w="0"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472C4" w:themeColor="accent1"/>
        <w:bottom w:val="single" w:sz="4" w:space="0" w:color="4472C4" w:themeColor="accent1"/>
      </w:tblBorders>
      <w:tblCellMar>
        <w:top w:w="0" w:type="dxa"/>
        <w:left w:w="0" w:type="dxa"/>
        <w:bottom w:w="0" w:type="dxa"/>
        <w:right w:w="0"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0" w:type="dxa"/>
        <w:bottom w:w="0" w:type="dxa"/>
        <w:right w:w="0"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472C4" w:themeColor="accent1"/>
      </w:tblBorders>
      <w:tblCellMar>
        <w:top w:w="0" w:type="dxa"/>
        <w:left w:w="0" w:type="dxa"/>
        <w:bottom w:w="0" w:type="dxa"/>
        <w:right w:w="0" w:type="dxa"/>
      </w:tblCellMar>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4B184" w:themeColor="accent2" w:themeTint="97"/>
      </w:tblBorders>
      <w:tblCellMar>
        <w:top w:w="0" w:type="dxa"/>
        <w:left w:w="0" w:type="dxa"/>
        <w:bottom w:w="0" w:type="dxa"/>
        <w:right w:w="0"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9C9C9" w:themeColor="accent3" w:themeTint="98"/>
      </w:tblBorders>
      <w:tblCellMar>
        <w:top w:w="0" w:type="dxa"/>
        <w:left w:w="0" w:type="dxa"/>
        <w:bottom w:w="0" w:type="dxa"/>
        <w:right w:w="0"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FD865" w:themeColor="accent4" w:themeTint="9A"/>
      </w:tblBorders>
      <w:tblCellMar>
        <w:top w:w="0" w:type="dxa"/>
        <w:left w:w="0" w:type="dxa"/>
        <w:bottom w:w="0" w:type="dxa"/>
        <w:right w:w="0"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BC2E5" w:themeColor="accent5" w:themeTint="9A"/>
      </w:tblBorders>
      <w:tblCellMar>
        <w:top w:w="0" w:type="dxa"/>
        <w:left w:w="0" w:type="dxa"/>
        <w:bottom w:w="0" w:type="dxa"/>
        <w:right w:w="0" w:type="dxa"/>
      </w:tblCellMar>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A9D08E" w:themeColor="accent6" w:themeTint="98"/>
      </w:tblBorders>
      <w:tblCellMar>
        <w:top w:w="0" w:type="dxa"/>
        <w:left w:w="0" w:type="dxa"/>
        <w:bottom w:w="0" w:type="dxa"/>
        <w:right w:w="0"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uiPriority w:val="99"/>
    <w:rsid w:val="00A0302C"/>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uiPriority w:val="99"/>
    <w:rsid w:val="00A0302C"/>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e">
    <w:name w:val="footnote reference"/>
    <w:uiPriority w:val="99"/>
    <w:unhideWhenUsed/>
    <w:rsid w:val="00A0302C"/>
    <w:rPr>
      <w:vertAlign w:val="superscript"/>
    </w:rPr>
  </w:style>
  <w:style w:type="character" w:customStyle="1" w:styleId="16">
    <w:name w:val="Текст концевой сноски Знак1"/>
    <w:link w:val="af"/>
    <w:uiPriority w:val="99"/>
    <w:rsid w:val="00A0302C"/>
    <w:rPr>
      <w:sz w:val="20"/>
    </w:rPr>
  </w:style>
  <w:style w:type="character" w:styleId="af0">
    <w:name w:val="endnote reference"/>
    <w:uiPriority w:val="99"/>
    <w:semiHidden/>
    <w:unhideWhenUsed/>
    <w:rsid w:val="00A0302C"/>
    <w:rPr>
      <w:vertAlign w:val="superscript"/>
    </w:rPr>
  </w:style>
  <w:style w:type="paragraph" w:styleId="af1">
    <w:name w:val="TOC Heading"/>
    <w:basedOn w:val="1"/>
    <w:next w:val="a"/>
    <w:qFormat/>
    <w:rsid w:val="00A0302C"/>
    <w:pPr>
      <w:numPr>
        <w:numId w:val="0"/>
      </w:numPr>
      <w:spacing w:line="276" w:lineRule="auto"/>
    </w:pPr>
    <w:rPr>
      <w:rFonts w:ascii="Cambria" w:hAnsi="Cambria" w:cs="Cambria"/>
    </w:rPr>
  </w:style>
  <w:style w:type="paragraph" w:styleId="af2">
    <w:name w:val="table of figures"/>
    <w:basedOn w:val="a"/>
    <w:next w:val="a"/>
    <w:uiPriority w:val="99"/>
    <w:unhideWhenUsed/>
    <w:rsid w:val="00A0302C"/>
    <w:pPr>
      <w:spacing w:after="0"/>
    </w:pPr>
  </w:style>
  <w:style w:type="character" w:customStyle="1" w:styleId="WW8Num1z0">
    <w:name w:val="WW8Num1z0"/>
    <w:qFormat/>
    <w:rsid w:val="00A0302C"/>
    <w:rPr>
      <w:sz w:val="28"/>
      <w:szCs w:val="28"/>
    </w:rPr>
  </w:style>
  <w:style w:type="character" w:customStyle="1" w:styleId="WW8Num1z1">
    <w:name w:val="WW8Num1z1"/>
    <w:qFormat/>
    <w:rsid w:val="00A0302C"/>
  </w:style>
  <w:style w:type="character" w:customStyle="1" w:styleId="WW8Num1z2">
    <w:name w:val="WW8Num1z2"/>
    <w:qFormat/>
    <w:rsid w:val="00A0302C"/>
  </w:style>
  <w:style w:type="character" w:customStyle="1" w:styleId="WW8Num1z3">
    <w:name w:val="WW8Num1z3"/>
    <w:qFormat/>
    <w:rsid w:val="00A0302C"/>
  </w:style>
  <w:style w:type="character" w:customStyle="1" w:styleId="WW8Num1z4">
    <w:name w:val="WW8Num1z4"/>
    <w:qFormat/>
    <w:rsid w:val="00A0302C"/>
  </w:style>
  <w:style w:type="character" w:customStyle="1" w:styleId="WW8Num1z5">
    <w:name w:val="WW8Num1z5"/>
    <w:qFormat/>
    <w:rsid w:val="00A0302C"/>
  </w:style>
  <w:style w:type="character" w:customStyle="1" w:styleId="WW8Num1z6">
    <w:name w:val="WW8Num1z6"/>
    <w:qFormat/>
    <w:rsid w:val="00A0302C"/>
  </w:style>
  <w:style w:type="character" w:customStyle="1" w:styleId="WW8Num1z7">
    <w:name w:val="WW8Num1z7"/>
    <w:qFormat/>
    <w:rsid w:val="00A0302C"/>
  </w:style>
  <w:style w:type="character" w:customStyle="1" w:styleId="WW8Num1z8">
    <w:name w:val="WW8Num1z8"/>
    <w:qFormat/>
    <w:rsid w:val="00A0302C"/>
  </w:style>
  <w:style w:type="character" w:customStyle="1" w:styleId="WW8Num2z0">
    <w:name w:val="WW8Num2z0"/>
    <w:qFormat/>
    <w:rsid w:val="00A0302C"/>
  </w:style>
  <w:style w:type="character" w:customStyle="1" w:styleId="WW8Num2z1">
    <w:name w:val="WW8Num2z1"/>
    <w:qFormat/>
    <w:rsid w:val="00A0302C"/>
  </w:style>
  <w:style w:type="character" w:customStyle="1" w:styleId="WW8Num2z2">
    <w:name w:val="WW8Num2z2"/>
    <w:qFormat/>
    <w:rsid w:val="00A0302C"/>
  </w:style>
  <w:style w:type="character" w:customStyle="1" w:styleId="WW8Num2z3">
    <w:name w:val="WW8Num2z3"/>
    <w:qFormat/>
    <w:rsid w:val="00A0302C"/>
  </w:style>
  <w:style w:type="character" w:customStyle="1" w:styleId="WW8Num2z4">
    <w:name w:val="WW8Num2z4"/>
    <w:qFormat/>
    <w:rsid w:val="00A0302C"/>
  </w:style>
  <w:style w:type="character" w:customStyle="1" w:styleId="WW8Num2z5">
    <w:name w:val="WW8Num2z5"/>
    <w:qFormat/>
    <w:rsid w:val="00A0302C"/>
  </w:style>
  <w:style w:type="character" w:customStyle="1" w:styleId="WW8Num2z6">
    <w:name w:val="WW8Num2z6"/>
    <w:qFormat/>
    <w:rsid w:val="00A0302C"/>
  </w:style>
  <w:style w:type="character" w:customStyle="1" w:styleId="WW8Num2z7">
    <w:name w:val="WW8Num2z7"/>
    <w:qFormat/>
    <w:rsid w:val="00A0302C"/>
  </w:style>
  <w:style w:type="character" w:customStyle="1" w:styleId="WW8Num2z8">
    <w:name w:val="WW8Num2z8"/>
    <w:qFormat/>
    <w:rsid w:val="00A0302C"/>
  </w:style>
  <w:style w:type="character" w:customStyle="1" w:styleId="WW8Num3z0">
    <w:name w:val="WW8Num3z0"/>
    <w:qFormat/>
    <w:rsid w:val="00A0302C"/>
    <w:rPr>
      <w:sz w:val="28"/>
      <w:szCs w:val="28"/>
    </w:rPr>
  </w:style>
  <w:style w:type="character" w:customStyle="1" w:styleId="WW8Num3z1">
    <w:name w:val="WW8Num3z1"/>
    <w:qFormat/>
    <w:rsid w:val="00A0302C"/>
  </w:style>
  <w:style w:type="character" w:customStyle="1" w:styleId="WW8Num3z2">
    <w:name w:val="WW8Num3z2"/>
    <w:qFormat/>
    <w:rsid w:val="00A0302C"/>
  </w:style>
  <w:style w:type="character" w:customStyle="1" w:styleId="WW8Num3z3">
    <w:name w:val="WW8Num3z3"/>
    <w:qFormat/>
    <w:rsid w:val="00A0302C"/>
  </w:style>
  <w:style w:type="character" w:customStyle="1" w:styleId="WW8Num3z4">
    <w:name w:val="WW8Num3z4"/>
    <w:qFormat/>
    <w:rsid w:val="00A0302C"/>
  </w:style>
  <w:style w:type="character" w:customStyle="1" w:styleId="WW8Num3z5">
    <w:name w:val="WW8Num3z5"/>
    <w:qFormat/>
    <w:rsid w:val="00A0302C"/>
  </w:style>
  <w:style w:type="character" w:customStyle="1" w:styleId="WW8Num3z6">
    <w:name w:val="WW8Num3z6"/>
    <w:qFormat/>
    <w:rsid w:val="00A0302C"/>
  </w:style>
  <w:style w:type="character" w:customStyle="1" w:styleId="WW8Num3z7">
    <w:name w:val="WW8Num3z7"/>
    <w:qFormat/>
    <w:rsid w:val="00A0302C"/>
  </w:style>
  <w:style w:type="character" w:customStyle="1" w:styleId="WW8Num3z8">
    <w:name w:val="WW8Num3z8"/>
    <w:qFormat/>
    <w:rsid w:val="00A0302C"/>
  </w:style>
  <w:style w:type="character" w:customStyle="1" w:styleId="WW8Num4z0">
    <w:name w:val="WW8Num4z0"/>
    <w:qFormat/>
    <w:rsid w:val="00A0302C"/>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4z1">
    <w:name w:val="WW8Num4z1"/>
    <w:qFormat/>
    <w:rsid w:val="00A0302C"/>
    <w:rPr>
      <w:rFonts w:ascii="Courier New" w:hAnsi="Courier New" w:cs="Courier New"/>
    </w:rPr>
  </w:style>
  <w:style w:type="character" w:customStyle="1" w:styleId="WW8Num4z2">
    <w:name w:val="WW8Num4z2"/>
    <w:qFormat/>
    <w:rsid w:val="00A0302C"/>
    <w:rPr>
      <w:rFonts w:ascii="Wingdings" w:hAnsi="Wingdings" w:cs="Wingdings"/>
    </w:rPr>
  </w:style>
  <w:style w:type="character" w:customStyle="1" w:styleId="WW8Num4z3">
    <w:name w:val="WW8Num4z3"/>
    <w:qFormat/>
    <w:rsid w:val="00A0302C"/>
    <w:rPr>
      <w:rFonts w:ascii="Symbol" w:hAnsi="Symbol" w:cs="Symbol"/>
    </w:rPr>
  </w:style>
  <w:style w:type="character" w:customStyle="1" w:styleId="WW8Num5z0">
    <w:name w:val="WW8Num5z0"/>
    <w:qFormat/>
    <w:rsid w:val="00A0302C"/>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5z1">
    <w:name w:val="WW8Num5z1"/>
    <w:qFormat/>
    <w:rsid w:val="00A0302C"/>
    <w:rPr>
      <w:rFonts w:ascii="Courier New" w:hAnsi="Courier New" w:cs="Courier New"/>
    </w:rPr>
  </w:style>
  <w:style w:type="character" w:customStyle="1" w:styleId="WW8Num5z2">
    <w:name w:val="WW8Num5z2"/>
    <w:qFormat/>
    <w:rsid w:val="00A0302C"/>
    <w:rPr>
      <w:rFonts w:ascii="Wingdings" w:hAnsi="Wingdings" w:cs="Wingdings"/>
    </w:rPr>
  </w:style>
  <w:style w:type="character" w:customStyle="1" w:styleId="WW8Num5z3">
    <w:name w:val="WW8Num5z3"/>
    <w:qFormat/>
    <w:rsid w:val="00A0302C"/>
    <w:rPr>
      <w:rFonts w:ascii="Symbol" w:hAnsi="Symbol" w:cs="Symbol"/>
    </w:rPr>
  </w:style>
  <w:style w:type="character" w:customStyle="1" w:styleId="WW8Num6z0">
    <w:name w:val="WW8Num6z0"/>
    <w:qFormat/>
    <w:rsid w:val="00A0302C"/>
    <w:rPr>
      <w:rFonts w:ascii="Times New Roman" w:hAnsi="Times New Roman" w:cs="Times New Roman"/>
      <w:b/>
      <w:sz w:val="28"/>
      <w:szCs w:val="28"/>
    </w:rPr>
  </w:style>
  <w:style w:type="character" w:customStyle="1" w:styleId="WW8Num6z1">
    <w:name w:val="WW8Num6z1"/>
    <w:qFormat/>
    <w:rsid w:val="00A0302C"/>
  </w:style>
  <w:style w:type="character" w:customStyle="1" w:styleId="WW8Num6z2">
    <w:name w:val="WW8Num6z2"/>
    <w:qFormat/>
    <w:rsid w:val="00A0302C"/>
  </w:style>
  <w:style w:type="character" w:customStyle="1" w:styleId="WW8Num6z3">
    <w:name w:val="WW8Num6z3"/>
    <w:qFormat/>
    <w:rsid w:val="00A0302C"/>
  </w:style>
  <w:style w:type="character" w:customStyle="1" w:styleId="WW8Num6z4">
    <w:name w:val="WW8Num6z4"/>
    <w:qFormat/>
    <w:rsid w:val="00A0302C"/>
  </w:style>
  <w:style w:type="character" w:customStyle="1" w:styleId="WW8Num6z5">
    <w:name w:val="WW8Num6z5"/>
    <w:qFormat/>
    <w:rsid w:val="00A0302C"/>
  </w:style>
  <w:style w:type="character" w:customStyle="1" w:styleId="WW8Num6z6">
    <w:name w:val="WW8Num6z6"/>
    <w:qFormat/>
    <w:rsid w:val="00A0302C"/>
  </w:style>
  <w:style w:type="character" w:customStyle="1" w:styleId="WW8Num6z7">
    <w:name w:val="WW8Num6z7"/>
    <w:qFormat/>
    <w:rsid w:val="00A0302C"/>
  </w:style>
  <w:style w:type="character" w:customStyle="1" w:styleId="WW8Num6z8">
    <w:name w:val="WW8Num6z8"/>
    <w:qFormat/>
    <w:rsid w:val="00A0302C"/>
  </w:style>
  <w:style w:type="character" w:customStyle="1" w:styleId="WW8Num7z0">
    <w:name w:val="WW8Num7z0"/>
    <w:qFormat/>
    <w:rsid w:val="00A0302C"/>
    <w:rPr>
      <w:rFonts w:ascii="Times New Roman" w:hAnsi="Times New Roman" w:cs="Times New Roman"/>
      <w:b/>
      <w:sz w:val="28"/>
      <w:szCs w:val="28"/>
    </w:rPr>
  </w:style>
  <w:style w:type="character" w:customStyle="1" w:styleId="af3">
    <w:name w:val="Основной текст Знак"/>
    <w:qFormat/>
    <w:rsid w:val="00A0302C"/>
    <w:rPr>
      <w:rFonts w:ascii="Times New Roman" w:eastAsia="Times New Roman" w:hAnsi="Times New Roman" w:cs="Times New Roman"/>
      <w:sz w:val="24"/>
    </w:rPr>
  </w:style>
  <w:style w:type="character" w:customStyle="1" w:styleId="25">
    <w:name w:val="Основной текст 2 Знак"/>
    <w:qFormat/>
    <w:rsid w:val="00A0302C"/>
    <w:rPr>
      <w:rFonts w:ascii="Times New Roman" w:eastAsia="Times New Roman" w:hAnsi="Times New Roman" w:cs="Times New Roman"/>
      <w:sz w:val="24"/>
    </w:rPr>
  </w:style>
  <w:style w:type="character" w:customStyle="1" w:styleId="blk">
    <w:name w:val="blk"/>
    <w:qFormat/>
    <w:rsid w:val="00A0302C"/>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uiPriority w:val="99"/>
    <w:qFormat/>
    <w:rsid w:val="00A0302C"/>
    <w:rPr>
      <w:rFonts w:ascii="Times New Roman" w:hAnsi="Times New Roman" w:cs="Times New Roman"/>
      <w:sz w:val="24"/>
    </w:rPr>
  </w:style>
  <w:style w:type="character" w:styleId="af5">
    <w:name w:val="page number"/>
    <w:rsid w:val="00A0302C"/>
    <w:rPr>
      <w:rFonts w:cs="Times New Roman"/>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uiPriority w:val="99"/>
    <w:qFormat/>
    <w:rsid w:val="00A0302C"/>
    <w:rPr>
      <w:rFonts w:ascii="Times New Roman" w:hAnsi="Times New Roman" w:cs="Times New Roman"/>
      <w:sz w:val="20"/>
      <w:lang w:val="en-US"/>
    </w:rPr>
  </w:style>
  <w:style w:type="character" w:customStyle="1" w:styleId="FootnoteCharacters">
    <w:name w:val="Footnote Characters"/>
    <w:qFormat/>
    <w:rsid w:val="00A0302C"/>
    <w:rPr>
      <w:vertAlign w:val="superscript"/>
    </w:rPr>
  </w:style>
  <w:style w:type="character" w:styleId="af7">
    <w:name w:val="Hyperlink"/>
    <w:rsid w:val="00A0302C"/>
    <w:rPr>
      <w:color w:val="0000FF"/>
      <w:u w:val="single"/>
    </w:rPr>
  </w:style>
  <w:style w:type="character" w:customStyle="1" w:styleId="FootnoteTextChar">
    <w:name w:val="Footnote Text Char"/>
    <w:qFormat/>
    <w:rsid w:val="00A0302C"/>
    <w:rPr>
      <w:rFonts w:ascii="Times New Roman" w:hAnsi="Times New Roman" w:cs="Times New Roman"/>
      <w:sz w:val="20"/>
      <w:lang w:val="en-US"/>
    </w:rPr>
  </w:style>
  <w:style w:type="character" w:customStyle="1" w:styleId="af8">
    <w:name w:val="Абзац списка Знак"/>
    <w:aliases w:val="Содержание. 2 уровень Знак,List Paragraph Знак"/>
    <w:uiPriority w:val="34"/>
    <w:qFormat/>
    <w:rsid w:val="00A0302C"/>
    <w:rPr>
      <w:rFonts w:ascii="Times New Roman" w:hAnsi="Times New Roman" w:cs="Times New Roman"/>
      <w:sz w:val="24"/>
      <w:szCs w:val="24"/>
    </w:rPr>
  </w:style>
  <w:style w:type="character" w:styleId="af9">
    <w:name w:val="Emphasis"/>
    <w:qFormat/>
    <w:rsid w:val="00A0302C"/>
    <w:rPr>
      <w:i/>
    </w:rPr>
  </w:style>
  <w:style w:type="character" w:customStyle="1" w:styleId="afa">
    <w:name w:val="Текст выноски Знак"/>
    <w:qFormat/>
    <w:rsid w:val="00A0302C"/>
    <w:rPr>
      <w:rFonts w:ascii="Segoe UI" w:hAnsi="Segoe UI" w:cs="Segoe UI"/>
      <w:sz w:val="18"/>
    </w:rPr>
  </w:style>
  <w:style w:type="character" w:customStyle="1" w:styleId="afb">
    <w:name w:val="Верхний колонтитул Знак"/>
    <w:uiPriority w:val="99"/>
    <w:qFormat/>
    <w:rsid w:val="00A0302C"/>
    <w:rPr>
      <w:rFonts w:ascii="Times New Roman" w:hAnsi="Times New Roman" w:cs="Times New Roman"/>
      <w:sz w:val="24"/>
    </w:rPr>
  </w:style>
  <w:style w:type="character" w:customStyle="1" w:styleId="afc">
    <w:name w:val="Текст примечания Знак"/>
    <w:qFormat/>
    <w:rsid w:val="00A0302C"/>
    <w:rPr>
      <w:rFonts w:ascii="Times New Roman" w:hAnsi="Times New Roman" w:cs="Times New Roman"/>
      <w:sz w:val="20"/>
    </w:rPr>
  </w:style>
  <w:style w:type="character" w:customStyle="1" w:styleId="17">
    <w:name w:val="Текст примечания Знак1"/>
    <w:qFormat/>
    <w:rsid w:val="00A0302C"/>
    <w:rPr>
      <w:sz w:val="20"/>
    </w:rPr>
  </w:style>
  <w:style w:type="character" w:customStyle="1" w:styleId="afd">
    <w:name w:val="Тема примечания Знак"/>
    <w:qFormat/>
    <w:rsid w:val="00A0302C"/>
    <w:rPr>
      <w:b/>
    </w:rPr>
  </w:style>
  <w:style w:type="character" w:customStyle="1" w:styleId="18">
    <w:name w:val="Тема примечания Знак1"/>
    <w:qFormat/>
    <w:rsid w:val="00A0302C"/>
    <w:rPr>
      <w:rFonts w:ascii="Times New Roman" w:hAnsi="Times New Roman" w:cs="Times New Roman"/>
      <w:b/>
      <w:sz w:val="20"/>
    </w:rPr>
  </w:style>
  <w:style w:type="character" w:customStyle="1" w:styleId="26">
    <w:name w:val="Основной текст с отступом 2 Знак"/>
    <w:qFormat/>
    <w:rsid w:val="00A0302C"/>
    <w:rPr>
      <w:rFonts w:ascii="Times New Roman" w:hAnsi="Times New Roman" w:cs="Times New Roman"/>
      <w:sz w:val="24"/>
    </w:rPr>
  </w:style>
  <w:style w:type="character" w:customStyle="1" w:styleId="apple-converted-space">
    <w:name w:val="apple-converted-space"/>
    <w:qFormat/>
    <w:rsid w:val="00A0302C"/>
  </w:style>
  <w:style w:type="character" w:customStyle="1" w:styleId="afe">
    <w:name w:val="Цветовое выделение"/>
    <w:qFormat/>
    <w:rsid w:val="00A0302C"/>
    <w:rPr>
      <w:b/>
      <w:color w:val="26282F"/>
    </w:rPr>
  </w:style>
  <w:style w:type="character" w:customStyle="1" w:styleId="aff">
    <w:name w:val="Гипертекстовая ссылка"/>
    <w:qFormat/>
    <w:rsid w:val="00A0302C"/>
    <w:rPr>
      <w:b/>
      <w:color w:val="106BBE"/>
    </w:rPr>
  </w:style>
  <w:style w:type="character" w:customStyle="1" w:styleId="aff0">
    <w:name w:val="Активная гипертекстовая ссылка"/>
    <w:qFormat/>
    <w:rsid w:val="00A0302C"/>
    <w:rPr>
      <w:b/>
      <w:color w:val="106BBE"/>
      <w:u w:val="single"/>
    </w:rPr>
  </w:style>
  <w:style w:type="character" w:customStyle="1" w:styleId="aff1">
    <w:name w:val="Выделение для Базового Поиска"/>
    <w:qFormat/>
    <w:rsid w:val="00A0302C"/>
    <w:rPr>
      <w:b/>
      <w:color w:val="0058A9"/>
    </w:rPr>
  </w:style>
  <w:style w:type="character" w:customStyle="1" w:styleId="aff2">
    <w:name w:val="Выделение для Базового Поиска (курсив)"/>
    <w:qFormat/>
    <w:rsid w:val="00A0302C"/>
    <w:rPr>
      <w:b/>
      <w:i/>
      <w:color w:val="0058A9"/>
    </w:rPr>
  </w:style>
  <w:style w:type="character" w:customStyle="1" w:styleId="aff3">
    <w:name w:val="Заголовок своего сообщения"/>
    <w:qFormat/>
    <w:rsid w:val="00A0302C"/>
    <w:rPr>
      <w:b/>
      <w:color w:val="26282F"/>
    </w:rPr>
  </w:style>
  <w:style w:type="character" w:customStyle="1" w:styleId="aff4">
    <w:name w:val="Заголовок чужого сообщения"/>
    <w:qFormat/>
    <w:rsid w:val="00A0302C"/>
    <w:rPr>
      <w:b/>
      <w:color w:val="FF0000"/>
    </w:rPr>
  </w:style>
  <w:style w:type="character" w:customStyle="1" w:styleId="aff5">
    <w:name w:val="Найденные слова"/>
    <w:qFormat/>
    <w:rsid w:val="00A0302C"/>
    <w:rPr>
      <w:b/>
      <w:color w:val="26282F"/>
      <w:shd w:val="clear" w:color="auto" w:fill="FFF580"/>
    </w:rPr>
  </w:style>
  <w:style w:type="character" w:customStyle="1" w:styleId="aff6">
    <w:name w:val="Не вступил в силу"/>
    <w:qFormat/>
    <w:rsid w:val="00A0302C"/>
    <w:rPr>
      <w:b/>
      <w:color w:val="000000"/>
      <w:shd w:val="clear" w:color="auto" w:fill="D8EDE8"/>
    </w:rPr>
  </w:style>
  <w:style w:type="character" w:customStyle="1" w:styleId="aff7">
    <w:name w:val="Опечатки"/>
    <w:qFormat/>
    <w:rsid w:val="00A0302C"/>
    <w:rPr>
      <w:color w:val="FF0000"/>
    </w:rPr>
  </w:style>
  <w:style w:type="character" w:customStyle="1" w:styleId="aff8">
    <w:name w:val="Продолжение ссылки"/>
    <w:qFormat/>
    <w:rsid w:val="00A0302C"/>
  </w:style>
  <w:style w:type="character" w:customStyle="1" w:styleId="aff9">
    <w:name w:val="Сравнение редакций"/>
    <w:qFormat/>
    <w:rsid w:val="00A0302C"/>
    <w:rPr>
      <w:b/>
      <w:color w:val="26282F"/>
    </w:rPr>
  </w:style>
  <w:style w:type="character" w:customStyle="1" w:styleId="affa">
    <w:name w:val="Сравнение редакций. Добавленный фрагмент"/>
    <w:qFormat/>
    <w:rsid w:val="00A0302C"/>
    <w:rPr>
      <w:color w:val="000000"/>
      <w:shd w:val="clear" w:color="auto" w:fill="C1D7FF"/>
    </w:rPr>
  </w:style>
  <w:style w:type="character" w:customStyle="1" w:styleId="affb">
    <w:name w:val="Сравнение редакций. Удаленный фрагмент"/>
    <w:qFormat/>
    <w:rsid w:val="00A0302C"/>
    <w:rPr>
      <w:color w:val="000000"/>
      <w:shd w:val="clear" w:color="auto" w:fill="C4C413"/>
    </w:rPr>
  </w:style>
  <w:style w:type="character" w:customStyle="1" w:styleId="affc">
    <w:name w:val="Ссылка на утративший силу документ"/>
    <w:qFormat/>
    <w:rsid w:val="00A0302C"/>
    <w:rPr>
      <w:b/>
      <w:color w:val="749232"/>
    </w:rPr>
  </w:style>
  <w:style w:type="character" w:customStyle="1" w:styleId="affd">
    <w:name w:val="Утратил силу"/>
    <w:qFormat/>
    <w:rsid w:val="00A0302C"/>
    <w:rPr>
      <w:b/>
      <w:strike/>
      <w:color w:val="666600"/>
    </w:rPr>
  </w:style>
  <w:style w:type="character" w:styleId="affe">
    <w:name w:val="annotation reference"/>
    <w:qFormat/>
    <w:rsid w:val="00A0302C"/>
    <w:rPr>
      <w:sz w:val="16"/>
    </w:rPr>
  </w:style>
  <w:style w:type="character" w:customStyle="1" w:styleId="afff">
    <w:name w:val="Текст концевой сноски Знак"/>
    <w:qFormat/>
    <w:rsid w:val="00A0302C"/>
    <w:rPr>
      <w:sz w:val="20"/>
    </w:rPr>
  </w:style>
  <w:style w:type="character" w:customStyle="1" w:styleId="EndnoteCharacters">
    <w:name w:val="Endnote Characters"/>
    <w:qFormat/>
    <w:rsid w:val="00A0302C"/>
    <w:rPr>
      <w:vertAlign w:val="superscript"/>
    </w:rPr>
  </w:style>
  <w:style w:type="character" w:customStyle="1" w:styleId="afff0">
    <w:name w:val="Основной текст с отступом Знак"/>
    <w:qFormat/>
    <w:rsid w:val="00A0302C"/>
    <w:rPr>
      <w:sz w:val="22"/>
    </w:rPr>
  </w:style>
  <w:style w:type="character" w:customStyle="1" w:styleId="afff1">
    <w:name w:val="Основной текст_"/>
    <w:qFormat/>
    <w:rsid w:val="00A0302C"/>
    <w:rPr>
      <w:rFonts w:ascii="Arial" w:hAnsi="Arial" w:cs="Arial"/>
      <w:sz w:val="16"/>
      <w:shd w:val="clear" w:color="auto" w:fill="FFFFFF"/>
    </w:rPr>
  </w:style>
  <w:style w:type="character" w:customStyle="1" w:styleId="FontStyle57">
    <w:name w:val="Font Style57"/>
    <w:qFormat/>
    <w:rsid w:val="00A0302C"/>
    <w:rPr>
      <w:rFonts w:ascii="Times New Roman" w:hAnsi="Times New Roman" w:cs="Times New Roman"/>
      <w:sz w:val="16"/>
    </w:rPr>
  </w:style>
  <w:style w:type="character" w:customStyle="1" w:styleId="StrongEmphasis">
    <w:name w:val="Strong Emphasis"/>
    <w:qFormat/>
    <w:rsid w:val="00A0302C"/>
    <w:rPr>
      <w:b/>
    </w:rPr>
  </w:style>
  <w:style w:type="character" w:customStyle="1" w:styleId="text">
    <w:name w:val="text"/>
    <w:qFormat/>
    <w:rsid w:val="00A0302C"/>
    <w:rPr>
      <w:rFonts w:cs="Times New Roman"/>
    </w:rPr>
  </w:style>
  <w:style w:type="character" w:customStyle="1" w:styleId="afff2">
    <w:name w:val="Основной текст + Полужирный"/>
    <w:qFormat/>
    <w:rsid w:val="00A0302C"/>
    <w:rPr>
      <w:rFonts w:ascii="Times New Roman" w:hAnsi="Times New Roman" w:cs="Times New Roman"/>
      <w:b/>
      <w:color w:val="000000"/>
      <w:spacing w:val="0"/>
      <w:position w:val="0"/>
      <w:sz w:val="22"/>
      <w:u w:val="none"/>
      <w:vertAlign w:val="baseline"/>
      <w:lang w:val="ru-RU"/>
    </w:rPr>
  </w:style>
  <w:style w:type="character" w:customStyle="1" w:styleId="33">
    <w:name w:val="Знак Знак3"/>
    <w:qFormat/>
    <w:rsid w:val="00A0302C"/>
    <w:rPr>
      <w:rFonts w:ascii="Times New Roman" w:hAnsi="Times New Roman" w:cs="Times New Roman"/>
      <w:sz w:val="24"/>
      <w:lang w:val="en-US"/>
    </w:rPr>
  </w:style>
  <w:style w:type="character" w:customStyle="1" w:styleId="27">
    <w:name w:val="Знак Знак2"/>
    <w:qFormat/>
    <w:rsid w:val="00A0302C"/>
    <w:rPr>
      <w:rFonts w:ascii="Times New Roman" w:hAnsi="Times New Roman" w:cs="Times New Roman"/>
      <w:sz w:val="24"/>
      <w:lang w:val="en-US"/>
    </w:rPr>
  </w:style>
  <w:style w:type="character" w:customStyle="1" w:styleId="19">
    <w:name w:val="Знак Знак1"/>
    <w:qFormat/>
    <w:rsid w:val="00A0302C"/>
    <w:rPr>
      <w:rFonts w:ascii="Times New Roman" w:hAnsi="Times New Roman" w:cs="Times New Roman"/>
      <w:sz w:val="24"/>
      <w:lang w:val="en-US"/>
    </w:rPr>
  </w:style>
  <w:style w:type="character" w:customStyle="1" w:styleId="FontStyle33">
    <w:name w:val="Font Style33"/>
    <w:qFormat/>
    <w:rsid w:val="00A0302C"/>
    <w:rPr>
      <w:rFonts w:ascii="Times New Roman" w:hAnsi="Times New Roman" w:cs="Times New Roman"/>
      <w:sz w:val="18"/>
    </w:rPr>
  </w:style>
  <w:style w:type="character" w:customStyle="1" w:styleId="FontStyle34">
    <w:name w:val="Font Style34"/>
    <w:qFormat/>
    <w:rsid w:val="00A0302C"/>
    <w:rPr>
      <w:rFonts w:ascii="Times New Roman" w:hAnsi="Times New Roman" w:cs="Times New Roman"/>
      <w:b/>
      <w:sz w:val="18"/>
    </w:rPr>
  </w:style>
  <w:style w:type="character" w:customStyle="1" w:styleId="71">
    <w:name w:val="Знак Знак7"/>
    <w:qFormat/>
    <w:rsid w:val="00A0302C"/>
    <w:rPr>
      <w:sz w:val="24"/>
    </w:rPr>
  </w:style>
  <w:style w:type="character" w:customStyle="1" w:styleId="61">
    <w:name w:val="Знак Знак6"/>
    <w:qFormat/>
    <w:rsid w:val="00A0302C"/>
    <w:rPr>
      <w:b/>
      <w:sz w:val="24"/>
    </w:rPr>
  </w:style>
  <w:style w:type="character" w:customStyle="1" w:styleId="52">
    <w:name w:val="Знак Знак5"/>
    <w:qFormat/>
    <w:rsid w:val="00A0302C"/>
    <w:rPr>
      <w:b/>
      <w:sz w:val="24"/>
    </w:rPr>
  </w:style>
  <w:style w:type="character" w:customStyle="1" w:styleId="FontStyle432">
    <w:name w:val="Font Style432"/>
    <w:qFormat/>
    <w:rsid w:val="00A0302C"/>
    <w:rPr>
      <w:rFonts w:ascii="Times New Roman" w:hAnsi="Times New Roman" w:cs="Times New Roman"/>
      <w:sz w:val="16"/>
    </w:rPr>
  </w:style>
  <w:style w:type="character" w:customStyle="1" w:styleId="FontStyle77">
    <w:name w:val="Font Style77"/>
    <w:qFormat/>
    <w:rsid w:val="00A0302C"/>
    <w:rPr>
      <w:rFonts w:ascii="Times New Roman" w:hAnsi="Times New Roman" w:cs="Times New Roman"/>
      <w:sz w:val="26"/>
    </w:rPr>
  </w:style>
  <w:style w:type="character" w:customStyle="1" w:styleId="-">
    <w:name w:val="Интернет-ссылка"/>
    <w:qFormat/>
    <w:rsid w:val="00A0302C"/>
    <w:rPr>
      <w:color w:val="000080"/>
      <w:u w:val="single"/>
    </w:rPr>
  </w:style>
  <w:style w:type="character" w:customStyle="1" w:styleId="s11">
    <w:name w:val="s11"/>
    <w:qFormat/>
    <w:rsid w:val="00A0302C"/>
    <w:rPr>
      <w:rFonts w:cs="Times New Roman"/>
    </w:rPr>
  </w:style>
  <w:style w:type="character" w:styleId="afff3">
    <w:name w:val="FollowedHyperlink"/>
    <w:rsid w:val="00A0302C"/>
    <w:rPr>
      <w:color w:val="800080"/>
      <w:u w:val="single"/>
    </w:rPr>
  </w:style>
  <w:style w:type="character" w:customStyle="1" w:styleId="afff4">
    <w:name w:val="Обычный (Интернет)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uiPriority w:val="99"/>
    <w:qFormat/>
    <w:rsid w:val="00A0302C"/>
    <w:rPr>
      <w:rFonts w:ascii="Times New Roman" w:hAnsi="Times New Roman" w:cs="Times New Roman"/>
      <w:sz w:val="24"/>
      <w:szCs w:val="24"/>
      <w:lang w:val="en-US"/>
    </w:rPr>
  </w:style>
  <w:style w:type="character" w:customStyle="1" w:styleId="110">
    <w:name w:val="Текст примечания Знак11"/>
    <w:qFormat/>
    <w:rsid w:val="00A0302C"/>
    <w:rPr>
      <w:rFonts w:cs="Times New Roman"/>
      <w:sz w:val="20"/>
      <w:szCs w:val="20"/>
    </w:rPr>
  </w:style>
  <w:style w:type="character" w:customStyle="1" w:styleId="111">
    <w:name w:val="Тема примечания Знак11"/>
    <w:qFormat/>
    <w:rsid w:val="00A0302C"/>
    <w:rPr>
      <w:rFonts w:cs="Times New Roman"/>
      <w:b/>
      <w:bCs/>
      <w:sz w:val="20"/>
      <w:szCs w:val="20"/>
    </w:rPr>
  </w:style>
  <w:style w:type="character" w:styleId="afff5">
    <w:name w:val="Subtle Emphasis"/>
    <w:qFormat/>
    <w:rsid w:val="00A0302C"/>
    <w:rPr>
      <w:i/>
      <w:iCs/>
      <w:color w:val="404040"/>
    </w:rPr>
  </w:style>
  <w:style w:type="character" w:customStyle="1" w:styleId="afff6">
    <w:name w:val="Подзаголовок Знак"/>
    <w:qFormat/>
    <w:rsid w:val="00A0302C"/>
    <w:rPr>
      <w:rFonts w:ascii="Calibri Light" w:hAnsi="Calibri Light" w:cs="Times New Roman"/>
      <w:sz w:val="24"/>
      <w:szCs w:val="24"/>
    </w:rPr>
  </w:style>
  <w:style w:type="character" w:customStyle="1" w:styleId="UnresolvedMention">
    <w:name w:val="Unresolved Mention"/>
    <w:qFormat/>
    <w:rsid w:val="00A0302C"/>
    <w:rPr>
      <w:color w:val="605E5C"/>
      <w:shd w:val="clear" w:color="auto" w:fill="E1DFDD"/>
    </w:rPr>
  </w:style>
  <w:style w:type="character" w:customStyle="1" w:styleId="footnotedescriptionChar">
    <w:name w:val="footnote description Char"/>
    <w:qFormat/>
    <w:rsid w:val="00A0302C"/>
    <w:rPr>
      <w:rFonts w:ascii="Times New Roman" w:hAnsi="Times New Roman" w:cs="Times New Roman"/>
      <w:i/>
      <w:color w:val="000000"/>
      <w:szCs w:val="22"/>
      <w:lang w:val="en-US"/>
    </w:rPr>
  </w:style>
  <w:style w:type="character" w:customStyle="1" w:styleId="footnotemark">
    <w:name w:val="footnote mark"/>
    <w:qFormat/>
    <w:rsid w:val="00A0302C"/>
    <w:rPr>
      <w:rFonts w:ascii="Calibri" w:eastAsia="Calibri" w:hAnsi="Calibri" w:cs="Calibri"/>
      <w:color w:val="000000"/>
      <w:sz w:val="20"/>
      <w:vertAlign w:val="superscript"/>
    </w:rPr>
  </w:style>
  <w:style w:type="character" w:customStyle="1" w:styleId="FootnoteAnchor">
    <w:name w:val="Footnote Anchor"/>
    <w:rsid w:val="00A0302C"/>
    <w:rPr>
      <w:vertAlign w:val="superscript"/>
    </w:rPr>
  </w:style>
  <w:style w:type="character" w:customStyle="1" w:styleId="EndnoteAnchor">
    <w:name w:val="Endnote Anchor"/>
    <w:rsid w:val="00A0302C"/>
    <w:rPr>
      <w:vertAlign w:val="superscript"/>
    </w:rPr>
  </w:style>
  <w:style w:type="paragraph" w:customStyle="1" w:styleId="Heading">
    <w:name w:val="Heading"/>
    <w:basedOn w:val="a"/>
    <w:next w:val="afff7"/>
    <w:qFormat/>
    <w:rsid w:val="00A0302C"/>
    <w:pPr>
      <w:keepNext/>
      <w:spacing w:before="240" w:after="120"/>
    </w:pPr>
    <w:rPr>
      <w:rFonts w:ascii="Arial" w:eastAsia="DejaVu Sans" w:hAnsi="Arial" w:cs="DejaVu Sans"/>
      <w:sz w:val="28"/>
      <w:szCs w:val="28"/>
    </w:rPr>
  </w:style>
  <w:style w:type="paragraph" w:styleId="afff7">
    <w:name w:val="Body Text"/>
    <w:basedOn w:val="a"/>
    <w:link w:val="1a"/>
    <w:rsid w:val="00A0302C"/>
    <w:pPr>
      <w:spacing w:after="0" w:line="240" w:lineRule="auto"/>
    </w:pPr>
    <w:rPr>
      <w:rFonts w:ascii="Times New Roman" w:hAnsi="Times New Roman"/>
      <w:sz w:val="28"/>
      <w:szCs w:val="24"/>
    </w:rPr>
  </w:style>
  <w:style w:type="character" w:customStyle="1" w:styleId="1a">
    <w:name w:val="Основной текст Знак1"/>
    <w:basedOn w:val="a0"/>
    <w:link w:val="afff7"/>
    <w:rsid w:val="00A0302C"/>
    <w:rPr>
      <w:rFonts w:ascii="Times New Roman" w:eastAsia="Times New Roman" w:hAnsi="Times New Roman" w:cs="Times New Roman"/>
      <w:sz w:val="28"/>
      <w:szCs w:val="24"/>
      <w:lang w:eastAsia="zh-CN"/>
    </w:rPr>
  </w:style>
  <w:style w:type="paragraph" w:styleId="afff8">
    <w:name w:val="List"/>
    <w:basedOn w:val="afff7"/>
    <w:rsid w:val="00A0302C"/>
  </w:style>
  <w:style w:type="paragraph" w:styleId="afff9">
    <w:name w:val="caption"/>
    <w:basedOn w:val="a"/>
    <w:qFormat/>
    <w:rsid w:val="00A0302C"/>
    <w:pPr>
      <w:suppressLineNumbers/>
      <w:spacing w:before="120" w:after="120"/>
    </w:pPr>
    <w:rPr>
      <w:i/>
      <w:iCs/>
      <w:sz w:val="24"/>
      <w:szCs w:val="24"/>
    </w:rPr>
  </w:style>
  <w:style w:type="paragraph" w:customStyle="1" w:styleId="Index">
    <w:name w:val="Index"/>
    <w:basedOn w:val="a"/>
    <w:qFormat/>
    <w:rsid w:val="00A0302C"/>
    <w:pPr>
      <w:suppressLineNumbers/>
    </w:pPr>
  </w:style>
  <w:style w:type="paragraph" w:styleId="28">
    <w:name w:val="Body Text 2"/>
    <w:basedOn w:val="a"/>
    <w:link w:val="210"/>
    <w:qFormat/>
    <w:rsid w:val="00A0302C"/>
    <w:pPr>
      <w:spacing w:after="0" w:line="240" w:lineRule="auto"/>
      <w:ind w:right="-57"/>
      <w:jc w:val="both"/>
    </w:pPr>
    <w:rPr>
      <w:rFonts w:ascii="Times New Roman" w:hAnsi="Times New Roman"/>
      <w:sz w:val="28"/>
      <w:szCs w:val="24"/>
    </w:rPr>
  </w:style>
  <w:style w:type="character" w:customStyle="1" w:styleId="210">
    <w:name w:val="Основной текст 2 Знак1"/>
    <w:basedOn w:val="a0"/>
    <w:link w:val="28"/>
    <w:rsid w:val="00A0302C"/>
    <w:rPr>
      <w:rFonts w:ascii="Times New Roman" w:eastAsia="Times New Roman" w:hAnsi="Times New Roman" w:cs="Times New Roman"/>
      <w:sz w:val="28"/>
      <w:szCs w:val="24"/>
      <w:lang w:eastAsia="zh-CN"/>
    </w:rPr>
  </w:style>
  <w:style w:type="paragraph" w:customStyle="1" w:styleId="HeaderandFooter">
    <w:name w:val="Header and Footer"/>
    <w:basedOn w:val="a"/>
    <w:qFormat/>
    <w:rsid w:val="00A0302C"/>
    <w:pPr>
      <w:suppressLineNumbers/>
      <w:tabs>
        <w:tab w:val="center" w:pos="4819"/>
        <w:tab w:val="right" w:pos="9638"/>
      </w:tabs>
    </w:pPr>
  </w:style>
  <w:style w:type="paragraph" w:styleId="ac">
    <w:name w:val="footer"/>
    <w:aliases w:val="Нижний колонтитул Знак Знак Знак,Нижний колонтитул1,Нижний колонтитул Знак Знак"/>
    <w:basedOn w:val="a"/>
    <w:link w:val="14"/>
    <w:uiPriority w:val="99"/>
    <w:rsid w:val="00A0302C"/>
    <w:pPr>
      <w:tabs>
        <w:tab w:val="center" w:pos="4677"/>
        <w:tab w:val="right" w:pos="9355"/>
      </w:tabs>
      <w:spacing w:before="120" w:after="120" w:line="240" w:lineRule="auto"/>
    </w:pPr>
    <w:rPr>
      <w:rFonts w:asciiTheme="minorHAnsi" w:eastAsiaTheme="minorHAnsi" w:hAnsiTheme="minorHAnsi" w:cstheme="minorBidi"/>
      <w:lang w:eastAsia="en-US"/>
    </w:rPr>
  </w:style>
  <w:style w:type="character" w:customStyle="1" w:styleId="29">
    <w:name w:val="Нижний колонтитул Знак2"/>
    <w:basedOn w:val="a0"/>
    <w:uiPriority w:val="99"/>
    <w:semiHidden/>
    <w:rsid w:val="00A0302C"/>
    <w:rPr>
      <w:rFonts w:ascii="Calibri" w:eastAsia="Times New Roman" w:hAnsi="Calibri" w:cs="Times New Roman"/>
      <w:lang w:eastAsia="zh-CN"/>
    </w:rPr>
  </w:style>
  <w:style w:type="paragraph" w:styleId="afffa">
    <w:name w:val="Normal (Web)"/>
    <w:aliases w:val="Обычный (Web),Обычный (веб)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uiPriority w:val="99"/>
    <w:qFormat/>
    <w:rsid w:val="00A0302C"/>
    <w:pPr>
      <w:widowControl w:val="0"/>
      <w:spacing w:after="0" w:line="240" w:lineRule="auto"/>
    </w:pPr>
    <w:rPr>
      <w:rFonts w:ascii="Times New Roman" w:hAnsi="Times New Roman"/>
      <w:sz w:val="24"/>
      <w:szCs w:val="24"/>
      <w:lang w:val="en-US"/>
    </w:rPr>
  </w:style>
  <w:style w:type="paragraph" w:styleId="aff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1b"/>
    <w:qFormat/>
    <w:rsid w:val="00A0302C"/>
    <w:pPr>
      <w:spacing w:after="0" w:line="240" w:lineRule="auto"/>
    </w:pPr>
    <w:rPr>
      <w:rFonts w:ascii="Times New Roman" w:hAnsi="Times New Roman"/>
      <w:sz w:val="20"/>
      <w:szCs w:val="20"/>
      <w:lang w:val="en-US"/>
    </w:rPr>
  </w:style>
  <w:style w:type="character" w:customStyle="1" w:styleId="1b">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fffb"/>
    <w:rsid w:val="00A0302C"/>
    <w:rPr>
      <w:rFonts w:ascii="Times New Roman" w:eastAsia="Times New Roman" w:hAnsi="Times New Roman" w:cs="Times New Roman"/>
      <w:sz w:val="20"/>
      <w:szCs w:val="20"/>
      <w:lang w:val="en-US" w:eastAsia="zh-CN"/>
    </w:rPr>
  </w:style>
  <w:style w:type="paragraph" w:styleId="2a">
    <w:name w:val="List 2"/>
    <w:basedOn w:val="a"/>
    <w:qFormat/>
    <w:rsid w:val="00A0302C"/>
    <w:pPr>
      <w:spacing w:before="120" w:after="120" w:line="240" w:lineRule="auto"/>
      <w:ind w:left="720" w:hanging="360"/>
      <w:jc w:val="both"/>
    </w:pPr>
    <w:rPr>
      <w:rFonts w:ascii="Arial" w:eastAsia="batang;바탕" w:hAnsi="Arial" w:cs="Arial"/>
      <w:sz w:val="20"/>
      <w:szCs w:val="24"/>
      <w:lang w:eastAsia="ko-KR"/>
    </w:rPr>
  </w:style>
  <w:style w:type="paragraph" w:styleId="1c">
    <w:name w:val="toc 1"/>
    <w:basedOn w:val="a"/>
    <w:next w:val="a"/>
    <w:rsid w:val="00A0302C"/>
    <w:pPr>
      <w:spacing w:before="240" w:after="120" w:line="240" w:lineRule="auto"/>
    </w:pPr>
    <w:rPr>
      <w:rFonts w:cs="Calibri"/>
      <w:b/>
      <w:bCs/>
      <w:sz w:val="20"/>
      <w:szCs w:val="20"/>
    </w:rPr>
  </w:style>
  <w:style w:type="paragraph" w:styleId="2b">
    <w:name w:val="toc 2"/>
    <w:basedOn w:val="a"/>
    <w:next w:val="a"/>
    <w:rsid w:val="00A0302C"/>
    <w:pPr>
      <w:spacing w:before="120" w:after="0" w:line="240" w:lineRule="auto"/>
      <w:ind w:left="240"/>
    </w:pPr>
    <w:rPr>
      <w:rFonts w:cs="Calibri"/>
      <w:i/>
      <w:iCs/>
      <w:sz w:val="20"/>
      <w:szCs w:val="20"/>
    </w:rPr>
  </w:style>
  <w:style w:type="paragraph" w:styleId="34">
    <w:name w:val="toc 3"/>
    <w:basedOn w:val="a"/>
    <w:next w:val="a"/>
    <w:rsid w:val="00A0302C"/>
    <w:pPr>
      <w:spacing w:after="0" w:line="240" w:lineRule="auto"/>
      <w:ind w:left="480"/>
    </w:pPr>
    <w:rPr>
      <w:rFonts w:ascii="Times New Roman" w:hAnsi="Times New Roman"/>
      <w:sz w:val="28"/>
      <w:szCs w:val="28"/>
    </w:rPr>
  </w:style>
  <w:style w:type="paragraph" w:styleId="afffc">
    <w:name w:val="Balloon Text"/>
    <w:basedOn w:val="a"/>
    <w:link w:val="1d"/>
    <w:qFormat/>
    <w:rsid w:val="00A0302C"/>
    <w:pPr>
      <w:spacing w:after="0" w:line="240" w:lineRule="auto"/>
    </w:pPr>
    <w:rPr>
      <w:rFonts w:ascii="Segoe UI" w:hAnsi="Segoe UI" w:cs="Segoe UI"/>
      <w:sz w:val="18"/>
      <w:szCs w:val="18"/>
    </w:rPr>
  </w:style>
  <w:style w:type="character" w:customStyle="1" w:styleId="1d">
    <w:name w:val="Текст выноски Знак1"/>
    <w:basedOn w:val="a0"/>
    <w:link w:val="afffc"/>
    <w:rsid w:val="00A0302C"/>
    <w:rPr>
      <w:rFonts w:ascii="Segoe UI" w:eastAsia="Times New Roman" w:hAnsi="Segoe UI" w:cs="Segoe UI"/>
      <w:sz w:val="18"/>
      <w:szCs w:val="18"/>
      <w:lang w:eastAsia="zh-CN"/>
    </w:rPr>
  </w:style>
  <w:style w:type="paragraph" w:customStyle="1" w:styleId="ConsPlusNormal">
    <w:name w:val="ConsPlusNormal"/>
    <w:link w:val="ConsPlusNormal0"/>
    <w:qFormat/>
    <w:rsid w:val="00A0302C"/>
    <w:pPr>
      <w:widowControl w:val="0"/>
      <w:spacing w:after="0" w:line="240" w:lineRule="auto"/>
    </w:pPr>
    <w:rPr>
      <w:rFonts w:ascii="Arial" w:eastAsia="Times New Roman" w:hAnsi="Arial" w:cs="Arial"/>
      <w:sz w:val="20"/>
      <w:szCs w:val="20"/>
      <w:lang w:eastAsia="zh-CN"/>
    </w:rPr>
  </w:style>
  <w:style w:type="paragraph" w:styleId="ab">
    <w:name w:val="header"/>
    <w:basedOn w:val="a"/>
    <w:link w:val="13"/>
    <w:uiPriority w:val="99"/>
    <w:rsid w:val="00A0302C"/>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2c">
    <w:name w:val="Верхний колонтитул Знак2"/>
    <w:basedOn w:val="a0"/>
    <w:uiPriority w:val="99"/>
    <w:semiHidden/>
    <w:rsid w:val="00A0302C"/>
    <w:rPr>
      <w:rFonts w:ascii="Calibri" w:eastAsia="Times New Roman" w:hAnsi="Calibri" w:cs="Times New Roman"/>
      <w:lang w:eastAsia="zh-CN"/>
    </w:rPr>
  </w:style>
  <w:style w:type="paragraph" w:styleId="afffd">
    <w:name w:val="annotation text"/>
    <w:basedOn w:val="a"/>
    <w:link w:val="2d"/>
    <w:qFormat/>
    <w:rsid w:val="00A0302C"/>
    <w:pPr>
      <w:spacing w:after="0" w:line="240" w:lineRule="auto"/>
    </w:pPr>
    <w:rPr>
      <w:rFonts w:ascii="Times New Roman" w:hAnsi="Times New Roman"/>
      <w:sz w:val="20"/>
      <w:szCs w:val="20"/>
      <w:lang w:val="en-US"/>
    </w:rPr>
  </w:style>
  <w:style w:type="character" w:customStyle="1" w:styleId="2d">
    <w:name w:val="Текст примечания Знак2"/>
    <w:basedOn w:val="a0"/>
    <w:link w:val="afffd"/>
    <w:rsid w:val="00A0302C"/>
    <w:rPr>
      <w:rFonts w:ascii="Times New Roman" w:eastAsia="Times New Roman" w:hAnsi="Times New Roman" w:cs="Times New Roman"/>
      <w:sz w:val="20"/>
      <w:szCs w:val="20"/>
      <w:lang w:val="en-US" w:eastAsia="zh-CN"/>
    </w:rPr>
  </w:style>
  <w:style w:type="paragraph" w:styleId="afffe">
    <w:name w:val="annotation subject"/>
    <w:basedOn w:val="afffd"/>
    <w:next w:val="afffd"/>
    <w:link w:val="2e"/>
    <w:qFormat/>
    <w:rsid w:val="00A0302C"/>
    <w:rPr>
      <w:rFonts w:ascii="Calibri" w:hAnsi="Calibri" w:cs="Calibri"/>
      <w:b/>
    </w:rPr>
  </w:style>
  <w:style w:type="character" w:customStyle="1" w:styleId="2e">
    <w:name w:val="Тема примечания Знак2"/>
    <w:basedOn w:val="2d"/>
    <w:link w:val="afffe"/>
    <w:rsid w:val="00A0302C"/>
    <w:rPr>
      <w:rFonts w:ascii="Calibri" w:eastAsia="Times New Roman" w:hAnsi="Calibri" w:cs="Calibri"/>
      <w:b/>
      <w:sz w:val="20"/>
      <w:szCs w:val="20"/>
      <w:lang w:val="en-US" w:eastAsia="zh-CN"/>
    </w:rPr>
  </w:style>
  <w:style w:type="paragraph" w:styleId="2f">
    <w:name w:val="Body Text Indent 2"/>
    <w:basedOn w:val="a"/>
    <w:link w:val="211"/>
    <w:qFormat/>
    <w:rsid w:val="00A0302C"/>
    <w:pPr>
      <w:spacing w:after="120" w:line="480" w:lineRule="auto"/>
      <w:ind w:left="283"/>
    </w:pPr>
    <w:rPr>
      <w:rFonts w:ascii="Times New Roman" w:hAnsi="Times New Roman"/>
      <w:sz w:val="24"/>
      <w:szCs w:val="24"/>
    </w:rPr>
  </w:style>
  <w:style w:type="character" w:customStyle="1" w:styleId="211">
    <w:name w:val="Основной текст с отступом 2 Знак1"/>
    <w:basedOn w:val="a0"/>
    <w:link w:val="2f"/>
    <w:rsid w:val="00A0302C"/>
    <w:rPr>
      <w:rFonts w:ascii="Times New Roman" w:eastAsia="Times New Roman" w:hAnsi="Times New Roman" w:cs="Times New Roman"/>
      <w:sz w:val="24"/>
      <w:szCs w:val="24"/>
      <w:lang w:eastAsia="zh-CN"/>
    </w:rPr>
  </w:style>
  <w:style w:type="paragraph" w:customStyle="1" w:styleId="affff">
    <w:name w:val="Внимание"/>
    <w:basedOn w:val="a"/>
    <w:next w:val="a"/>
    <w:qFormat/>
    <w:rsid w:val="00A0302C"/>
    <w:pPr>
      <w:widowControl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0">
    <w:name w:val="Внимание: криминал!!"/>
    <w:basedOn w:val="affff"/>
    <w:next w:val="a"/>
    <w:qFormat/>
    <w:rsid w:val="00A0302C"/>
  </w:style>
  <w:style w:type="paragraph" w:customStyle="1" w:styleId="affff1">
    <w:name w:val="Внимание: недобросовестность!"/>
    <w:basedOn w:val="affff"/>
    <w:next w:val="a"/>
    <w:qFormat/>
    <w:rsid w:val="00A0302C"/>
  </w:style>
  <w:style w:type="paragraph" w:customStyle="1" w:styleId="affff2">
    <w:name w:val="Дочерний элемент списка"/>
    <w:basedOn w:val="a"/>
    <w:next w:val="a"/>
    <w:qFormat/>
    <w:rsid w:val="00A0302C"/>
    <w:pPr>
      <w:widowControl w:val="0"/>
      <w:spacing w:after="0" w:line="360" w:lineRule="auto"/>
      <w:jc w:val="both"/>
    </w:pPr>
    <w:rPr>
      <w:rFonts w:ascii="Times New Roman" w:hAnsi="Times New Roman"/>
      <w:color w:val="868381"/>
      <w:sz w:val="20"/>
      <w:szCs w:val="20"/>
    </w:rPr>
  </w:style>
  <w:style w:type="paragraph" w:customStyle="1" w:styleId="affff3">
    <w:name w:val="Основное меню (преемственное)"/>
    <w:basedOn w:val="a"/>
    <w:next w:val="a"/>
    <w:qFormat/>
    <w:rsid w:val="00A0302C"/>
    <w:pPr>
      <w:widowControl w:val="0"/>
      <w:spacing w:after="0" w:line="360" w:lineRule="auto"/>
      <w:ind w:firstLine="720"/>
      <w:jc w:val="both"/>
    </w:pPr>
    <w:rPr>
      <w:rFonts w:ascii="Verdana" w:hAnsi="Verdana" w:cs="Verdana"/>
    </w:rPr>
  </w:style>
  <w:style w:type="paragraph" w:customStyle="1" w:styleId="1e">
    <w:name w:val="Заголовок1"/>
    <w:basedOn w:val="affff3"/>
    <w:next w:val="a"/>
    <w:qFormat/>
    <w:rsid w:val="00A0302C"/>
    <w:rPr>
      <w:b/>
      <w:bCs/>
      <w:color w:val="0058A9"/>
      <w:shd w:val="clear" w:color="auto" w:fill="ECE9D8"/>
    </w:rPr>
  </w:style>
  <w:style w:type="paragraph" w:customStyle="1" w:styleId="affff4">
    <w:name w:val="Заголовок группы контролов"/>
    <w:basedOn w:val="a"/>
    <w:next w:val="a"/>
    <w:qFormat/>
    <w:rsid w:val="00A0302C"/>
    <w:pPr>
      <w:widowControl w:val="0"/>
      <w:spacing w:after="0" w:line="360" w:lineRule="auto"/>
      <w:ind w:firstLine="720"/>
      <w:jc w:val="both"/>
    </w:pPr>
    <w:rPr>
      <w:rFonts w:ascii="Times New Roman" w:hAnsi="Times New Roman"/>
      <w:b/>
      <w:bCs/>
      <w:color w:val="000000"/>
      <w:sz w:val="24"/>
      <w:szCs w:val="24"/>
    </w:rPr>
  </w:style>
  <w:style w:type="paragraph" w:customStyle="1" w:styleId="affff5">
    <w:name w:val="Заголовок для информации об изменениях"/>
    <w:basedOn w:val="1"/>
    <w:next w:val="a"/>
    <w:qFormat/>
    <w:rsid w:val="00A0302C"/>
    <w:pPr>
      <w:keepLines/>
      <w:numPr>
        <w:numId w:val="0"/>
      </w:numPr>
      <w:spacing w:before="0" w:after="240" w:line="360" w:lineRule="auto"/>
      <w:jc w:val="center"/>
    </w:pPr>
    <w:rPr>
      <w:rFonts w:ascii="Times New Roman" w:hAnsi="Times New Roman" w:cs="Times New Roman"/>
      <w:sz w:val="18"/>
      <w:szCs w:val="18"/>
      <w:shd w:val="clear" w:color="auto" w:fill="FFFFFF"/>
    </w:rPr>
  </w:style>
  <w:style w:type="paragraph" w:customStyle="1" w:styleId="affff6">
    <w:name w:val="Заголовок распахивающейся части диалога"/>
    <w:basedOn w:val="a"/>
    <w:next w:val="a"/>
    <w:qFormat/>
    <w:rsid w:val="00A0302C"/>
    <w:pPr>
      <w:widowControl w:val="0"/>
      <w:spacing w:after="0" w:line="360" w:lineRule="auto"/>
      <w:ind w:firstLine="720"/>
      <w:jc w:val="both"/>
    </w:pPr>
    <w:rPr>
      <w:rFonts w:ascii="Times New Roman" w:hAnsi="Times New Roman"/>
      <w:i/>
      <w:iCs/>
      <w:color w:val="000080"/>
    </w:rPr>
  </w:style>
  <w:style w:type="paragraph" w:customStyle="1" w:styleId="affff7">
    <w:name w:val="Заголовок статьи"/>
    <w:basedOn w:val="a"/>
    <w:next w:val="a"/>
    <w:qFormat/>
    <w:rsid w:val="00A0302C"/>
    <w:pPr>
      <w:widowControl w:val="0"/>
      <w:spacing w:after="0" w:line="360" w:lineRule="auto"/>
      <w:ind w:left="1612" w:hanging="892"/>
      <w:jc w:val="both"/>
    </w:pPr>
    <w:rPr>
      <w:rFonts w:ascii="Times New Roman" w:hAnsi="Times New Roman"/>
      <w:sz w:val="24"/>
      <w:szCs w:val="24"/>
    </w:rPr>
  </w:style>
  <w:style w:type="paragraph" w:customStyle="1" w:styleId="affff8">
    <w:name w:val="Заголовок ЭР (левое окно)"/>
    <w:basedOn w:val="a"/>
    <w:next w:val="a"/>
    <w:qFormat/>
    <w:rsid w:val="00A0302C"/>
    <w:pPr>
      <w:widowControl w:val="0"/>
      <w:spacing w:before="300" w:after="250" w:line="360" w:lineRule="auto"/>
      <w:jc w:val="center"/>
    </w:pPr>
    <w:rPr>
      <w:rFonts w:ascii="Times New Roman" w:hAnsi="Times New Roman"/>
      <w:b/>
      <w:bCs/>
      <w:color w:val="26282F"/>
      <w:sz w:val="26"/>
      <w:szCs w:val="26"/>
    </w:rPr>
  </w:style>
  <w:style w:type="paragraph" w:customStyle="1" w:styleId="affff9">
    <w:name w:val="Заголовок ЭР (правое окно)"/>
    <w:basedOn w:val="affff8"/>
    <w:next w:val="a"/>
    <w:qFormat/>
    <w:rsid w:val="00A0302C"/>
    <w:pPr>
      <w:spacing w:after="0"/>
      <w:jc w:val="left"/>
    </w:pPr>
  </w:style>
  <w:style w:type="paragraph" w:customStyle="1" w:styleId="affffa">
    <w:name w:val="Интерактивный заголовок"/>
    <w:basedOn w:val="1e"/>
    <w:next w:val="a"/>
    <w:qFormat/>
    <w:rsid w:val="00A0302C"/>
    <w:rPr>
      <w:u w:val="single"/>
    </w:rPr>
  </w:style>
  <w:style w:type="paragraph" w:customStyle="1" w:styleId="affffb">
    <w:name w:val="Текст информации об изменениях"/>
    <w:basedOn w:val="a"/>
    <w:next w:val="a"/>
    <w:qFormat/>
    <w:rsid w:val="00A0302C"/>
    <w:pPr>
      <w:widowControl w:val="0"/>
      <w:spacing w:after="0" w:line="360" w:lineRule="auto"/>
      <w:ind w:firstLine="720"/>
      <w:jc w:val="both"/>
    </w:pPr>
    <w:rPr>
      <w:rFonts w:ascii="Times New Roman" w:hAnsi="Times New Roman"/>
      <w:color w:val="353842"/>
      <w:sz w:val="18"/>
      <w:szCs w:val="18"/>
    </w:rPr>
  </w:style>
  <w:style w:type="paragraph" w:customStyle="1" w:styleId="affffc">
    <w:name w:val="Информация об изменениях"/>
    <w:basedOn w:val="affffb"/>
    <w:next w:val="a"/>
    <w:qFormat/>
    <w:rsid w:val="00A0302C"/>
    <w:pPr>
      <w:spacing w:before="180"/>
      <w:ind w:left="360" w:right="360" w:firstLine="0"/>
    </w:pPr>
    <w:rPr>
      <w:shd w:val="clear" w:color="auto" w:fill="EAEFED"/>
    </w:rPr>
  </w:style>
  <w:style w:type="paragraph" w:customStyle="1" w:styleId="affffd">
    <w:name w:val="Текст (справка)"/>
    <w:basedOn w:val="a"/>
    <w:next w:val="a"/>
    <w:qFormat/>
    <w:rsid w:val="00A0302C"/>
    <w:pPr>
      <w:widowControl w:val="0"/>
      <w:spacing w:after="0" w:line="360" w:lineRule="auto"/>
      <w:ind w:left="170" w:right="170"/>
    </w:pPr>
    <w:rPr>
      <w:rFonts w:ascii="Times New Roman" w:hAnsi="Times New Roman"/>
      <w:sz w:val="24"/>
      <w:szCs w:val="24"/>
    </w:rPr>
  </w:style>
  <w:style w:type="paragraph" w:customStyle="1" w:styleId="affffe">
    <w:name w:val="Комментарий"/>
    <w:basedOn w:val="affffd"/>
    <w:next w:val="a"/>
    <w:qFormat/>
    <w:rsid w:val="00A0302C"/>
    <w:pPr>
      <w:spacing w:before="75"/>
      <w:ind w:right="0"/>
      <w:jc w:val="both"/>
    </w:pPr>
    <w:rPr>
      <w:color w:val="353842"/>
      <w:shd w:val="clear" w:color="auto" w:fill="F0F0F0"/>
    </w:rPr>
  </w:style>
  <w:style w:type="paragraph" w:customStyle="1" w:styleId="afffff">
    <w:name w:val="Информация об изменениях документа"/>
    <w:basedOn w:val="affffe"/>
    <w:next w:val="a"/>
    <w:qFormat/>
    <w:rsid w:val="00A0302C"/>
    <w:rPr>
      <w:i/>
      <w:iCs/>
    </w:rPr>
  </w:style>
  <w:style w:type="paragraph" w:customStyle="1" w:styleId="afffff0">
    <w:name w:val="Текст (лев. подпись)"/>
    <w:basedOn w:val="a"/>
    <w:next w:val="a"/>
    <w:qFormat/>
    <w:rsid w:val="00A0302C"/>
    <w:pPr>
      <w:widowControl w:val="0"/>
      <w:spacing w:after="0" w:line="360" w:lineRule="auto"/>
    </w:pPr>
    <w:rPr>
      <w:rFonts w:ascii="Times New Roman" w:hAnsi="Times New Roman"/>
      <w:sz w:val="24"/>
      <w:szCs w:val="24"/>
    </w:rPr>
  </w:style>
  <w:style w:type="paragraph" w:customStyle="1" w:styleId="afffff1">
    <w:name w:val="Колонтитул (левый)"/>
    <w:basedOn w:val="afffff0"/>
    <w:next w:val="a"/>
    <w:qFormat/>
    <w:rsid w:val="00A0302C"/>
    <w:rPr>
      <w:sz w:val="14"/>
      <w:szCs w:val="14"/>
    </w:rPr>
  </w:style>
  <w:style w:type="paragraph" w:customStyle="1" w:styleId="afffff2">
    <w:name w:val="Текст (прав. подпись)"/>
    <w:basedOn w:val="a"/>
    <w:next w:val="a"/>
    <w:qFormat/>
    <w:rsid w:val="00A0302C"/>
    <w:pPr>
      <w:widowControl w:val="0"/>
      <w:spacing w:after="0" w:line="360" w:lineRule="auto"/>
      <w:jc w:val="right"/>
    </w:pPr>
    <w:rPr>
      <w:rFonts w:ascii="Times New Roman" w:hAnsi="Times New Roman"/>
      <w:sz w:val="24"/>
      <w:szCs w:val="24"/>
    </w:rPr>
  </w:style>
  <w:style w:type="paragraph" w:customStyle="1" w:styleId="afffff3">
    <w:name w:val="Колонтитул (правый)"/>
    <w:basedOn w:val="afffff2"/>
    <w:next w:val="a"/>
    <w:qFormat/>
    <w:rsid w:val="00A0302C"/>
    <w:rPr>
      <w:sz w:val="14"/>
      <w:szCs w:val="14"/>
    </w:rPr>
  </w:style>
  <w:style w:type="paragraph" w:customStyle="1" w:styleId="afffff4">
    <w:name w:val="Комментарий пользователя"/>
    <w:basedOn w:val="affffe"/>
    <w:next w:val="a"/>
    <w:qFormat/>
    <w:rsid w:val="00A0302C"/>
    <w:pPr>
      <w:jc w:val="left"/>
    </w:pPr>
    <w:rPr>
      <w:shd w:val="clear" w:color="auto" w:fill="FFDFE0"/>
    </w:rPr>
  </w:style>
  <w:style w:type="paragraph" w:customStyle="1" w:styleId="afffff5">
    <w:name w:val="Куда обратиться?"/>
    <w:basedOn w:val="affff"/>
    <w:next w:val="a"/>
    <w:qFormat/>
    <w:rsid w:val="00A0302C"/>
  </w:style>
  <w:style w:type="paragraph" w:customStyle="1" w:styleId="afffff6">
    <w:name w:val="Моноширинный"/>
    <w:basedOn w:val="a"/>
    <w:next w:val="a"/>
    <w:qFormat/>
    <w:rsid w:val="00A0302C"/>
    <w:pPr>
      <w:widowControl w:val="0"/>
      <w:spacing w:after="0" w:line="360" w:lineRule="auto"/>
    </w:pPr>
    <w:rPr>
      <w:rFonts w:ascii="Courier New" w:hAnsi="Courier New" w:cs="Courier New"/>
      <w:sz w:val="24"/>
      <w:szCs w:val="24"/>
    </w:rPr>
  </w:style>
  <w:style w:type="paragraph" w:customStyle="1" w:styleId="afffff7">
    <w:name w:val="Напишите нам"/>
    <w:basedOn w:val="a"/>
    <w:next w:val="a"/>
    <w:qFormat/>
    <w:rsid w:val="00A0302C"/>
    <w:pPr>
      <w:widowControl w:val="0"/>
      <w:spacing w:before="90" w:after="90" w:line="360" w:lineRule="auto"/>
      <w:ind w:left="180" w:right="180"/>
      <w:jc w:val="both"/>
    </w:pPr>
    <w:rPr>
      <w:rFonts w:ascii="Times New Roman" w:hAnsi="Times New Roman"/>
      <w:sz w:val="20"/>
      <w:szCs w:val="20"/>
      <w:shd w:val="clear" w:color="auto" w:fill="EFFFAD"/>
    </w:rPr>
  </w:style>
  <w:style w:type="paragraph" w:customStyle="1" w:styleId="afffff8">
    <w:name w:val="Необходимые документы"/>
    <w:basedOn w:val="affff"/>
    <w:next w:val="a"/>
    <w:qFormat/>
    <w:rsid w:val="00A0302C"/>
    <w:pPr>
      <w:ind w:firstLine="118"/>
    </w:pPr>
  </w:style>
  <w:style w:type="paragraph" w:customStyle="1" w:styleId="afffff9">
    <w:name w:val="Нормальный (таблица)"/>
    <w:basedOn w:val="a"/>
    <w:next w:val="a"/>
    <w:qFormat/>
    <w:rsid w:val="00A0302C"/>
    <w:pPr>
      <w:widowControl w:val="0"/>
      <w:spacing w:after="0" w:line="360" w:lineRule="auto"/>
      <w:jc w:val="both"/>
    </w:pPr>
    <w:rPr>
      <w:rFonts w:ascii="Times New Roman" w:hAnsi="Times New Roman"/>
      <w:sz w:val="24"/>
      <w:szCs w:val="24"/>
    </w:rPr>
  </w:style>
  <w:style w:type="paragraph" w:customStyle="1" w:styleId="afffffa">
    <w:name w:val="Таблицы (моноширинный)"/>
    <w:basedOn w:val="a"/>
    <w:next w:val="a"/>
    <w:qFormat/>
    <w:rsid w:val="00A0302C"/>
    <w:pPr>
      <w:widowControl w:val="0"/>
      <w:spacing w:after="0" w:line="360" w:lineRule="auto"/>
    </w:pPr>
    <w:rPr>
      <w:rFonts w:ascii="Courier New" w:hAnsi="Courier New" w:cs="Courier New"/>
      <w:sz w:val="24"/>
      <w:szCs w:val="24"/>
    </w:rPr>
  </w:style>
  <w:style w:type="paragraph" w:customStyle="1" w:styleId="afffffb">
    <w:name w:val="Оглавление"/>
    <w:basedOn w:val="afffffa"/>
    <w:next w:val="a"/>
    <w:qFormat/>
    <w:rsid w:val="00A0302C"/>
    <w:pPr>
      <w:ind w:left="140"/>
    </w:pPr>
  </w:style>
  <w:style w:type="paragraph" w:customStyle="1" w:styleId="afffffc">
    <w:name w:val="Переменная часть"/>
    <w:basedOn w:val="affff3"/>
    <w:next w:val="a"/>
    <w:qFormat/>
    <w:rsid w:val="00A0302C"/>
    <w:rPr>
      <w:sz w:val="18"/>
      <w:szCs w:val="18"/>
    </w:rPr>
  </w:style>
  <w:style w:type="paragraph" w:customStyle="1" w:styleId="afffffd">
    <w:name w:val="Подвал для информации об изменениях"/>
    <w:basedOn w:val="1"/>
    <w:next w:val="a"/>
    <w:qFormat/>
    <w:rsid w:val="00A0302C"/>
    <w:pPr>
      <w:keepLines/>
      <w:numPr>
        <w:numId w:val="0"/>
      </w:numPr>
      <w:spacing w:before="480" w:after="240" w:line="360" w:lineRule="auto"/>
      <w:jc w:val="center"/>
    </w:pPr>
    <w:rPr>
      <w:rFonts w:ascii="Times New Roman" w:hAnsi="Times New Roman" w:cs="Times New Roman"/>
      <w:sz w:val="18"/>
      <w:szCs w:val="18"/>
    </w:rPr>
  </w:style>
  <w:style w:type="paragraph" w:customStyle="1" w:styleId="afffffe">
    <w:name w:val="Подзаголовок для информации об изменениях"/>
    <w:basedOn w:val="affffb"/>
    <w:next w:val="a"/>
    <w:qFormat/>
    <w:rsid w:val="00A0302C"/>
    <w:rPr>
      <w:b/>
      <w:bCs/>
    </w:rPr>
  </w:style>
  <w:style w:type="paragraph" w:customStyle="1" w:styleId="affffff">
    <w:name w:val="Подчёркнуный текст"/>
    <w:basedOn w:val="a"/>
    <w:next w:val="a"/>
    <w:qFormat/>
    <w:rsid w:val="00A0302C"/>
    <w:pPr>
      <w:widowControl w:val="0"/>
      <w:pBdr>
        <w:bottom w:val="single" w:sz="4" w:space="0" w:color="000000"/>
      </w:pBdr>
      <w:spacing w:after="0" w:line="360" w:lineRule="auto"/>
      <w:ind w:firstLine="720"/>
      <w:jc w:val="both"/>
    </w:pPr>
    <w:rPr>
      <w:rFonts w:ascii="Times New Roman" w:hAnsi="Times New Roman"/>
      <w:sz w:val="24"/>
      <w:szCs w:val="24"/>
    </w:rPr>
  </w:style>
  <w:style w:type="paragraph" w:customStyle="1" w:styleId="affffff0">
    <w:name w:val="Постоянная часть"/>
    <w:basedOn w:val="affff3"/>
    <w:next w:val="a"/>
    <w:qFormat/>
    <w:rsid w:val="00A0302C"/>
    <w:rPr>
      <w:sz w:val="20"/>
      <w:szCs w:val="20"/>
    </w:rPr>
  </w:style>
  <w:style w:type="paragraph" w:customStyle="1" w:styleId="affffff1">
    <w:name w:val="Прижатый влево"/>
    <w:basedOn w:val="a"/>
    <w:next w:val="a"/>
    <w:qFormat/>
    <w:rsid w:val="00A0302C"/>
    <w:pPr>
      <w:widowControl w:val="0"/>
      <w:spacing w:after="0" w:line="360" w:lineRule="auto"/>
    </w:pPr>
    <w:rPr>
      <w:rFonts w:ascii="Times New Roman" w:hAnsi="Times New Roman"/>
      <w:sz w:val="24"/>
      <w:szCs w:val="24"/>
    </w:rPr>
  </w:style>
  <w:style w:type="paragraph" w:customStyle="1" w:styleId="affffff2">
    <w:name w:val="Пример."/>
    <w:basedOn w:val="affff"/>
    <w:next w:val="a"/>
    <w:qFormat/>
    <w:rsid w:val="00A0302C"/>
  </w:style>
  <w:style w:type="paragraph" w:customStyle="1" w:styleId="affffff3">
    <w:name w:val="Примечание."/>
    <w:basedOn w:val="affff"/>
    <w:next w:val="a"/>
    <w:qFormat/>
    <w:rsid w:val="00A0302C"/>
  </w:style>
  <w:style w:type="paragraph" w:customStyle="1" w:styleId="affffff4">
    <w:name w:val="Словарная статья"/>
    <w:basedOn w:val="a"/>
    <w:next w:val="a"/>
    <w:qFormat/>
    <w:rsid w:val="00A0302C"/>
    <w:pPr>
      <w:widowControl w:val="0"/>
      <w:spacing w:after="0" w:line="360" w:lineRule="auto"/>
      <w:ind w:right="118"/>
      <w:jc w:val="both"/>
    </w:pPr>
    <w:rPr>
      <w:rFonts w:ascii="Times New Roman" w:hAnsi="Times New Roman"/>
      <w:sz w:val="24"/>
      <w:szCs w:val="24"/>
    </w:rPr>
  </w:style>
  <w:style w:type="paragraph" w:customStyle="1" w:styleId="affffff5">
    <w:name w:val="Ссылка на официальную публикацию"/>
    <w:basedOn w:val="a"/>
    <w:next w:val="a"/>
    <w:qFormat/>
    <w:rsid w:val="00A0302C"/>
    <w:pPr>
      <w:widowControl w:val="0"/>
      <w:spacing w:after="0" w:line="360" w:lineRule="auto"/>
      <w:ind w:firstLine="720"/>
      <w:jc w:val="both"/>
    </w:pPr>
    <w:rPr>
      <w:rFonts w:ascii="Times New Roman" w:hAnsi="Times New Roman"/>
      <w:sz w:val="24"/>
      <w:szCs w:val="24"/>
    </w:rPr>
  </w:style>
  <w:style w:type="paragraph" w:customStyle="1" w:styleId="affffff6">
    <w:name w:val="Текст в таблице"/>
    <w:basedOn w:val="afffff9"/>
    <w:next w:val="a"/>
    <w:qFormat/>
    <w:rsid w:val="00A0302C"/>
    <w:pPr>
      <w:ind w:firstLine="500"/>
    </w:pPr>
  </w:style>
  <w:style w:type="paragraph" w:customStyle="1" w:styleId="affffff7">
    <w:name w:val="Текст ЭР (см. также)"/>
    <w:basedOn w:val="a"/>
    <w:next w:val="a"/>
    <w:qFormat/>
    <w:rsid w:val="00A0302C"/>
    <w:pPr>
      <w:widowControl w:val="0"/>
      <w:spacing w:before="200" w:after="0" w:line="360" w:lineRule="auto"/>
    </w:pPr>
    <w:rPr>
      <w:rFonts w:ascii="Times New Roman" w:hAnsi="Times New Roman"/>
      <w:sz w:val="20"/>
      <w:szCs w:val="20"/>
    </w:rPr>
  </w:style>
  <w:style w:type="paragraph" w:customStyle="1" w:styleId="affffff8">
    <w:name w:val="Технический комментарий"/>
    <w:basedOn w:val="a"/>
    <w:next w:val="a"/>
    <w:qFormat/>
    <w:rsid w:val="00A0302C"/>
    <w:pPr>
      <w:widowControl w:val="0"/>
      <w:spacing w:after="0" w:line="360" w:lineRule="auto"/>
    </w:pPr>
    <w:rPr>
      <w:rFonts w:ascii="Times New Roman" w:hAnsi="Times New Roman"/>
      <w:color w:val="463F31"/>
      <w:sz w:val="24"/>
      <w:szCs w:val="24"/>
      <w:shd w:val="clear" w:color="auto" w:fill="FFFFA6"/>
    </w:rPr>
  </w:style>
  <w:style w:type="paragraph" w:customStyle="1" w:styleId="affffff9">
    <w:name w:val="Формула"/>
    <w:basedOn w:val="a"/>
    <w:next w:val="a"/>
    <w:qFormat/>
    <w:rsid w:val="00A0302C"/>
    <w:pPr>
      <w:widowControl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fa">
    <w:name w:val="Центрированный (таблица)"/>
    <w:basedOn w:val="afffff9"/>
    <w:next w:val="a"/>
    <w:qFormat/>
    <w:rsid w:val="00A0302C"/>
    <w:pPr>
      <w:jc w:val="center"/>
    </w:pPr>
  </w:style>
  <w:style w:type="paragraph" w:customStyle="1" w:styleId="-0">
    <w:name w:val="ЭР-содержание (правое окно)"/>
    <w:basedOn w:val="a"/>
    <w:next w:val="a"/>
    <w:qFormat/>
    <w:rsid w:val="00A0302C"/>
    <w:pPr>
      <w:widowControl w:val="0"/>
      <w:spacing w:before="300" w:after="0" w:line="360" w:lineRule="auto"/>
    </w:pPr>
    <w:rPr>
      <w:rFonts w:ascii="Times New Roman" w:hAnsi="Times New Roman"/>
      <w:sz w:val="24"/>
      <w:szCs w:val="24"/>
    </w:rPr>
  </w:style>
  <w:style w:type="paragraph" w:customStyle="1" w:styleId="Default">
    <w:name w:val="Default"/>
    <w:qFormat/>
    <w:rsid w:val="00A0302C"/>
    <w:pPr>
      <w:spacing w:after="0" w:line="240" w:lineRule="auto"/>
    </w:pPr>
    <w:rPr>
      <w:rFonts w:ascii="Times New Roman" w:eastAsia="Times New Roman" w:hAnsi="Times New Roman" w:cs="Times New Roman"/>
      <w:color w:val="000000"/>
      <w:sz w:val="24"/>
      <w:szCs w:val="24"/>
      <w:lang w:eastAsia="zh-CN"/>
    </w:rPr>
  </w:style>
  <w:style w:type="paragraph" w:styleId="43">
    <w:name w:val="toc 4"/>
    <w:basedOn w:val="a"/>
    <w:next w:val="a"/>
    <w:rsid w:val="00A0302C"/>
    <w:pPr>
      <w:spacing w:after="0" w:line="240" w:lineRule="auto"/>
      <w:ind w:left="720"/>
    </w:pPr>
    <w:rPr>
      <w:rFonts w:cs="Calibri"/>
      <w:sz w:val="20"/>
      <w:szCs w:val="20"/>
    </w:rPr>
  </w:style>
  <w:style w:type="paragraph" w:styleId="53">
    <w:name w:val="toc 5"/>
    <w:basedOn w:val="a"/>
    <w:next w:val="a"/>
    <w:rsid w:val="00A0302C"/>
    <w:pPr>
      <w:spacing w:after="0" w:line="240" w:lineRule="auto"/>
      <w:ind w:left="960"/>
    </w:pPr>
    <w:rPr>
      <w:rFonts w:cs="Calibri"/>
      <w:sz w:val="20"/>
      <w:szCs w:val="20"/>
    </w:rPr>
  </w:style>
  <w:style w:type="paragraph" w:styleId="62">
    <w:name w:val="toc 6"/>
    <w:basedOn w:val="a"/>
    <w:next w:val="a"/>
    <w:rsid w:val="00A0302C"/>
    <w:pPr>
      <w:spacing w:after="0" w:line="240" w:lineRule="auto"/>
      <w:ind w:left="1200"/>
    </w:pPr>
    <w:rPr>
      <w:rFonts w:cs="Calibri"/>
      <w:sz w:val="20"/>
      <w:szCs w:val="20"/>
    </w:rPr>
  </w:style>
  <w:style w:type="paragraph" w:styleId="72">
    <w:name w:val="toc 7"/>
    <w:basedOn w:val="a"/>
    <w:next w:val="a"/>
    <w:rsid w:val="00A0302C"/>
    <w:pPr>
      <w:spacing w:after="0" w:line="240" w:lineRule="auto"/>
      <w:ind w:left="1440"/>
    </w:pPr>
    <w:rPr>
      <w:rFonts w:cs="Calibri"/>
      <w:sz w:val="20"/>
      <w:szCs w:val="20"/>
    </w:rPr>
  </w:style>
  <w:style w:type="paragraph" w:styleId="81">
    <w:name w:val="toc 8"/>
    <w:basedOn w:val="a"/>
    <w:next w:val="a"/>
    <w:rsid w:val="00A0302C"/>
    <w:pPr>
      <w:spacing w:after="0" w:line="240" w:lineRule="auto"/>
      <w:ind w:left="1680"/>
    </w:pPr>
    <w:rPr>
      <w:rFonts w:cs="Calibri"/>
      <w:sz w:val="20"/>
      <w:szCs w:val="20"/>
    </w:rPr>
  </w:style>
  <w:style w:type="paragraph" w:styleId="91">
    <w:name w:val="toc 9"/>
    <w:basedOn w:val="a"/>
    <w:next w:val="a"/>
    <w:rsid w:val="00A0302C"/>
    <w:pPr>
      <w:spacing w:after="0" w:line="240" w:lineRule="auto"/>
      <w:ind w:left="1920"/>
    </w:pPr>
    <w:rPr>
      <w:rFonts w:cs="Calibri"/>
      <w:sz w:val="20"/>
      <w:szCs w:val="20"/>
    </w:rPr>
  </w:style>
  <w:style w:type="paragraph" w:customStyle="1" w:styleId="s1">
    <w:name w:val="s_1"/>
    <w:basedOn w:val="a"/>
    <w:qFormat/>
    <w:rsid w:val="00A0302C"/>
    <w:pPr>
      <w:spacing w:before="280" w:after="280" w:line="240" w:lineRule="auto"/>
    </w:pPr>
    <w:rPr>
      <w:rFonts w:ascii="Times New Roman" w:hAnsi="Times New Roman"/>
      <w:sz w:val="24"/>
      <w:szCs w:val="24"/>
    </w:rPr>
  </w:style>
  <w:style w:type="paragraph" w:styleId="af">
    <w:name w:val="endnote text"/>
    <w:basedOn w:val="a"/>
    <w:link w:val="16"/>
    <w:uiPriority w:val="99"/>
    <w:rsid w:val="00A0302C"/>
    <w:pPr>
      <w:spacing w:after="0" w:line="240" w:lineRule="auto"/>
    </w:pPr>
    <w:rPr>
      <w:rFonts w:asciiTheme="minorHAnsi" w:eastAsiaTheme="minorHAnsi" w:hAnsiTheme="minorHAnsi" w:cstheme="minorBidi"/>
      <w:sz w:val="20"/>
      <w:lang w:eastAsia="en-US"/>
    </w:rPr>
  </w:style>
  <w:style w:type="character" w:customStyle="1" w:styleId="2f0">
    <w:name w:val="Текст концевой сноски Знак2"/>
    <w:basedOn w:val="a0"/>
    <w:uiPriority w:val="99"/>
    <w:semiHidden/>
    <w:rsid w:val="00A0302C"/>
    <w:rPr>
      <w:rFonts w:ascii="Calibri" w:eastAsia="Times New Roman" w:hAnsi="Calibri" w:cs="Times New Roman"/>
      <w:sz w:val="20"/>
      <w:szCs w:val="20"/>
      <w:lang w:eastAsia="zh-CN"/>
    </w:rPr>
  </w:style>
  <w:style w:type="paragraph" w:styleId="affffffb">
    <w:name w:val="Body Text Indent"/>
    <w:basedOn w:val="a"/>
    <w:link w:val="1f"/>
    <w:rsid w:val="00A0302C"/>
    <w:pPr>
      <w:spacing w:after="120"/>
      <w:ind w:left="283"/>
    </w:pPr>
  </w:style>
  <w:style w:type="character" w:customStyle="1" w:styleId="1f">
    <w:name w:val="Основной текст с отступом Знак1"/>
    <w:basedOn w:val="a0"/>
    <w:link w:val="affffffb"/>
    <w:rsid w:val="00A0302C"/>
    <w:rPr>
      <w:rFonts w:ascii="Calibri" w:eastAsia="Times New Roman" w:hAnsi="Calibri" w:cs="Times New Roman"/>
      <w:lang w:eastAsia="zh-CN"/>
    </w:rPr>
  </w:style>
  <w:style w:type="paragraph" w:customStyle="1" w:styleId="1f0">
    <w:name w:val="Основной текст1"/>
    <w:basedOn w:val="a"/>
    <w:qFormat/>
    <w:rsid w:val="00A0302C"/>
    <w:pPr>
      <w:shd w:val="clear" w:color="auto" w:fill="FFFFFF"/>
      <w:spacing w:before="60" w:after="120" w:line="221" w:lineRule="exact"/>
    </w:pPr>
    <w:rPr>
      <w:rFonts w:ascii="Arial" w:hAnsi="Arial" w:cs="Arial"/>
      <w:sz w:val="16"/>
      <w:szCs w:val="20"/>
      <w:lang w:val="en-US"/>
    </w:rPr>
  </w:style>
  <w:style w:type="paragraph" w:customStyle="1" w:styleId="1f1">
    <w:name w:val="Обычный1"/>
    <w:qFormat/>
    <w:rsid w:val="00A0302C"/>
    <w:pPr>
      <w:spacing w:after="0" w:line="240" w:lineRule="auto"/>
    </w:pPr>
    <w:rPr>
      <w:rFonts w:ascii="Times New Roman" w:eastAsia="Times New Roman" w:hAnsi="Times New Roman" w:cs="Times New Roman"/>
      <w:sz w:val="20"/>
      <w:szCs w:val="20"/>
      <w:lang w:eastAsia="zh-CN"/>
    </w:rPr>
  </w:style>
  <w:style w:type="paragraph" w:customStyle="1" w:styleId="zag1">
    <w:name w:val="zag_1"/>
    <w:basedOn w:val="a"/>
    <w:qFormat/>
    <w:rsid w:val="00A0302C"/>
    <w:pPr>
      <w:spacing w:before="280" w:after="280" w:line="240" w:lineRule="auto"/>
    </w:pPr>
    <w:rPr>
      <w:rFonts w:ascii="Times New Roman" w:eastAsia="simsun;宋体" w:hAnsi="Times New Roman"/>
      <w:sz w:val="24"/>
      <w:szCs w:val="24"/>
    </w:rPr>
  </w:style>
  <w:style w:type="paragraph" w:customStyle="1" w:styleId="body">
    <w:name w:val="body"/>
    <w:basedOn w:val="a"/>
    <w:qFormat/>
    <w:rsid w:val="00A0302C"/>
    <w:pPr>
      <w:spacing w:before="280" w:after="280" w:line="240" w:lineRule="auto"/>
    </w:pPr>
    <w:rPr>
      <w:rFonts w:ascii="Times New Roman" w:eastAsia="simsun;宋体" w:hAnsi="Times New Roman"/>
      <w:sz w:val="24"/>
      <w:szCs w:val="24"/>
    </w:rPr>
  </w:style>
  <w:style w:type="paragraph" w:customStyle="1" w:styleId="310">
    <w:name w:val="Основной текст с отступом 31"/>
    <w:basedOn w:val="a"/>
    <w:qFormat/>
    <w:rsid w:val="00A0302C"/>
    <w:pPr>
      <w:spacing w:after="0" w:line="240" w:lineRule="auto"/>
      <w:ind w:firstLine="720"/>
    </w:pPr>
    <w:rPr>
      <w:rFonts w:cs="Calibri"/>
      <w:sz w:val="28"/>
      <w:szCs w:val="28"/>
    </w:rPr>
  </w:style>
  <w:style w:type="paragraph" w:customStyle="1" w:styleId="2f1">
    <w:name w:val="Основной текст2"/>
    <w:basedOn w:val="a"/>
    <w:qFormat/>
    <w:rsid w:val="00A0302C"/>
    <w:pPr>
      <w:widowControl w:val="0"/>
      <w:shd w:val="clear" w:color="auto" w:fill="FFFFFF"/>
      <w:spacing w:before="180" w:after="0" w:line="418" w:lineRule="exact"/>
      <w:ind w:hanging="900"/>
      <w:jc w:val="both"/>
    </w:pPr>
    <w:rPr>
      <w:sz w:val="20"/>
      <w:szCs w:val="20"/>
    </w:rPr>
  </w:style>
  <w:style w:type="paragraph" w:customStyle="1" w:styleId="Style127">
    <w:name w:val="Style127"/>
    <w:basedOn w:val="a"/>
    <w:qFormat/>
    <w:rsid w:val="00A0302C"/>
    <w:pPr>
      <w:widowControl w:val="0"/>
      <w:spacing w:after="0" w:line="204" w:lineRule="exact"/>
    </w:pPr>
    <w:rPr>
      <w:rFonts w:ascii="Franklin Gothic Book" w:hAnsi="Franklin Gothic Book" w:cs="Franklin Gothic Book"/>
      <w:sz w:val="24"/>
      <w:szCs w:val="24"/>
    </w:rPr>
  </w:style>
  <w:style w:type="paragraph" w:customStyle="1" w:styleId="affffffc">
    <w:name w:val="Содержимое врезки"/>
    <w:basedOn w:val="a"/>
    <w:qFormat/>
    <w:rsid w:val="00A0302C"/>
    <w:rPr>
      <w:rFonts w:cs="Calibri"/>
      <w:color w:val="00000A"/>
    </w:rPr>
  </w:style>
  <w:style w:type="paragraph" w:customStyle="1" w:styleId="p2">
    <w:name w:val="p2"/>
    <w:basedOn w:val="a"/>
    <w:qFormat/>
    <w:rsid w:val="00A0302C"/>
    <w:pPr>
      <w:spacing w:before="280" w:after="280" w:line="240" w:lineRule="auto"/>
    </w:pPr>
    <w:rPr>
      <w:rFonts w:ascii="Times New Roman" w:hAnsi="Times New Roman"/>
      <w:sz w:val="24"/>
      <w:szCs w:val="24"/>
    </w:rPr>
  </w:style>
  <w:style w:type="paragraph" w:customStyle="1" w:styleId="font5">
    <w:name w:val="font5"/>
    <w:basedOn w:val="a"/>
    <w:qFormat/>
    <w:rsid w:val="00A0302C"/>
    <w:pPr>
      <w:spacing w:before="280" w:after="280" w:line="240" w:lineRule="auto"/>
    </w:pPr>
    <w:rPr>
      <w:rFonts w:ascii="Times New Roman" w:hAnsi="Times New Roman"/>
      <w:color w:val="000000"/>
      <w:sz w:val="16"/>
      <w:szCs w:val="16"/>
    </w:rPr>
  </w:style>
  <w:style w:type="paragraph" w:customStyle="1" w:styleId="font6">
    <w:name w:val="font6"/>
    <w:basedOn w:val="a"/>
    <w:qFormat/>
    <w:rsid w:val="00A0302C"/>
    <w:pPr>
      <w:spacing w:before="280" w:after="280" w:line="240" w:lineRule="auto"/>
    </w:pPr>
    <w:rPr>
      <w:rFonts w:ascii="Times New Roman" w:hAnsi="Times New Roman"/>
      <w:i/>
      <w:iCs/>
      <w:color w:val="000000"/>
      <w:sz w:val="16"/>
      <w:szCs w:val="16"/>
    </w:rPr>
  </w:style>
  <w:style w:type="paragraph" w:customStyle="1" w:styleId="xl67">
    <w:name w:val="xl67"/>
    <w:basedOn w:val="a"/>
    <w:qFormat/>
    <w:rsid w:val="00A0302C"/>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2"/>
      <w:szCs w:val="12"/>
    </w:rPr>
  </w:style>
  <w:style w:type="paragraph" w:customStyle="1" w:styleId="xl68">
    <w:name w:val="xl68"/>
    <w:basedOn w:val="a"/>
    <w:qFormat/>
    <w:rsid w:val="00A0302C"/>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2"/>
      <w:szCs w:val="12"/>
    </w:rPr>
  </w:style>
  <w:style w:type="paragraph" w:customStyle="1" w:styleId="xl69">
    <w:name w:val="xl69"/>
    <w:basedOn w:val="a"/>
    <w:qFormat/>
    <w:rsid w:val="00A0302C"/>
    <w:pPr>
      <w:pBdr>
        <w:top w:val="single" w:sz="8" w:space="0" w:color="000000"/>
        <w:left w:val="single" w:sz="4" w:space="0" w:color="000000"/>
        <w:bottom w:val="single" w:sz="8" w:space="0" w:color="000000"/>
      </w:pBdr>
      <w:spacing w:before="280" w:after="280" w:line="240" w:lineRule="auto"/>
      <w:jc w:val="center"/>
    </w:pPr>
    <w:rPr>
      <w:rFonts w:ascii="Times New Roman" w:hAnsi="Times New Roman"/>
      <w:color w:val="000000"/>
      <w:sz w:val="12"/>
      <w:szCs w:val="12"/>
    </w:rPr>
  </w:style>
  <w:style w:type="paragraph" w:customStyle="1" w:styleId="xl70">
    <w:name w:val="xl70"/>
    <w:basedOn w:val="a"/>
    <w:qFormat/>
    <w:rsid w:val="00A0302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1">
    <w:name w:val="xl71"/>
    <w:basedOn w:val="a"/>
    <w:qFormat/>
    <w:rsid w:val="00A0302C"/>
    <w:pPr>
      <w:pBdr>
        <w:top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2">
    <w:name w:val="xl72"/>
    <w:basedOn w:val="a"/>
    <w:qFormat/>
    <w:rsid w:val="00A0302C"/>
    <w:pPr>
      <w:pBdr>
        <w:top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3">
    <w:name w:val="xl73"/>
    <w:basedOn w:val="a"/>
    <w:qFormat/>
    <w:rsid w:val="00A0302C"/>
    <w:pPr>
      <w:pBdr>
        <w:top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74">
    <w:name w:val="xl74"/>
    <w:basedOn w:val="a"/>
    <w:qFormat/>
    <w:rsid w:val="00A0302C"/>
    <w:pPr>
      <w:pBdr>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5">
    <w:name w:val="xl75"/>
    <w:basedOn w:val="a"/>
    <w:qFormat/>
    <w:rsid w:val="00A0302C"/>
    <w:pPr>
      <w:pBdr>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76">
    <w:name w:val="xl76"/>
    <w:basedOn w:val="a"/>
    <w:qFormat/>
    <w:rsid w:val="00A0302C"/>
    <w:pPr>
      <w:spacing w:before="280" w:after="280" w:line="240" w:lineRule="auto"/>
      <w:jc w:val="center"/>
    </w:pPr>
    <w:rPr>
      <w:rFonts w:ascii="Times New Roman" w:hAnsi="Times New Roman"/>
      <w:color w:val="000000"/>
      <w:sz w:val="16"/>
      <w:szCs w:val="16"/>
    </w:rPr>
  </w:style>
  <w:style w:type="paragraph" w:customStyle="1" w:styleId="xl77">
    <w:name w:val="xl77"/>
    <w:basedOn w:val="a"/>
    <w:qFormat/>
    <w:rsid w:val="00A0302C"/>
    <w:pPr>
      <w:pBdr>
        <w:bottom w:val="single" w:sz="8"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78">
    <w:name w:val="xl78"/>
    <w:basedOn w:val="a"/>
    <w:qFormat/>
    <w:rsid w:val="00A0302C"/>
    <w:pPr>
      <w:pBdr>
        <w:top w:val="single" w:sz="4" w:space="0" w:color="000000"/>
        <w:left w:val="single" w:sz="8" w:space="0" w:color="000000"/>
        <w:bottom w:val="single" w:sz="4"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79">
    <w:name w:val="xl79"/>
    <w:basedOn w:val="a"/>
    <w:qFormat/>
    <w:rsid w:val="00A0302C"/>
    <w:pPr>
      <w:pBdr>
        <w:top w:val="single" w:sz="4" w:space="0" w:color="000000"/>
        <w:left w:val="single" w:sz="4" w:space="0" w:color="000000"/>
        <w:bottom w:val="single" w:sz="4"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80">
    <w:name w:val="xl80"/>
    <w:basedOn w:val="a"/>
    <w:qFormat/>
    <w:rsid w:val="00A0302C"/>
    <w:pPr>
      <w:pBdr>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81">
    <w:name w:val="xl81"/>
    <w:basedOn w:val="a"/>
    <w:qFormat/>
    <w:rsid w:val="00A0302C"/>
    <w:pPr>
      <w:pBdr>
        <w:top w:val="single" w:sz="4" w:space="0" w:color="000000"/>
        <w:left w:val="single" w:sz="8" w:space="0" w:color="000000"/>
        <w:bottom w:val="single" w:sz="8"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82">
    <w:name w:val="xl82"/>
    <w:basedOn w:val="a"/>
    <w:qFormat/>
    <w:rsid w:val="00A0302C"/>
    <w:pPr>
      <w:pBdr>
        <w:top w:val="single" w:sz="4" w:space="0" w:color="000000"/>
        <w:left w:val="single" w:sz="4" w:space="0" w:color="000000"/>
        <w:bottom w:val="single" w:sz="8"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83">
    <w:name w:val="xl83"/>
    <w:basedOn w:val="a"/>
    <w:qFormat/>
    <w:rsid w:val="00A0302C"/>
    <w:pPr>
      <w:spacing w:before="280" w:after="280" w:line="240" w:lineRule="auto"/>
    </w:pPr>
    <w:rPr>
      <w:rFonts w:ascii="Times New Roman" w:hAnsi="Times New Roman"/>
      <w:sz w:val="16"/>
      <w:szCs w:val="16"/>
    </w:rPr>
  </w:style>
  <w:style w:type="paragraph" w:customStyle="1" w:styleId="xl84">
    <w:name w:val="xl84"/>
    <w:basedOn w:val="a"/>
    <w:qFormat/>
    <w:rsid w:val="00A0302C"/>
    <w:pPr>
      <w:pBdr>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85">
    <w:name w:val="xl85"/>
    <w:basedOn w:val="a"/>
    <w:qFormat/>
    <w:rsid w:val="00A0302C"/>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86">
    <w:name w:val="xl86"/>
    <w:basedOn w:val="a"/>
    <w:qFormat/>
    <w:rsid w:val="00A0302C"/>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87">
    <w:name w:val="xl87"/>
    <w:basedOn w:val="a"/>
    <w:qFormat/>
    <w:rsid w:val="00A0302C"/>
    <w:pPr>
      <w:pBdr>
        <w:top w:val="single" w:sz="8"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88">
    <w:name w:val="xl88"/>
    <w:basedOn w:val="a"/>
    <w:qFormat/>
    <w:rsid w:val="00A0302C"/>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89">
    <w:name w:val="xl89"/>
    <w:basedOn w:val="a"/>
    <w:qFormat/>
    <w:rsid w:val="00A0302C"/>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0">
    <w:name w:val="xl90"/>
    <w:basedOn w:val="a"/>
    <w:qFormat/>
    <w:rsid w:val="00A0302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1">
    <w:name w:val="xl91"/>
    <w:basedOn w:val="a"/>
    <w:qFormat/>
    <w:rsid w:val="00A0302C"/>
    <w:pPr>
      <w:pBdr>
        <w:top w:val="single" w:sz="4"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2">
    <w:name w:val="xl92"/>
    <w:basedOn w:val="a"/>
    <w:qFormat/>
    <w:rsid w:val="00A0302C"/>
    <w:pPr>
      <w:pBdr>
        <w:top w:val="single" w:sz="4" w:space="0" w:color="000000"/>
        <w:left w:val="single" w:sz="8"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93">
    <w:name w:val="xl93"/>
    <w:basedOn w:val="a"/>
    <w:qFormat/>
    <w:rsid w:val="00A0302C"/>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94">
    <w:name w:val="xl94"/>
    <w:basedOn w:val="a"/>
    <w:qFormat/>
    <w:rsid w:val="00A0302C"/>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95">
    <w:name w:val="xl95"/>
    <w:basedOn w:val="a"/>
    <w:qFormat/>
    <w:rsid w:val="00A0302C"/>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96">
    <w:name w:val="xl96"/>
    <w:basedOn w:val="a"/>
    <w:qFormat/>
    <w:rsid w:val="00A0302C"/>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hAnsi="Times New Roman"/>
      <w:b/>
      <w:bCs/>
      <w:color w:val="000000"/>
      <w:sz w:val="16"/>
      <w:szCs w:val="16"/>
    </w:rPr>
  </w:style>
  <w:style w:type="paragraph" w:customStyle="1" w:styleId="xl97">
    <w:name w:val="xl97"/>
    <w:basedOn w:val="a"/>
    <w:qFormat/>
    <w:rsid w:val="00A0302C"/>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8">
    <w:name w:val="xl98"/>
    <w:basedOn w:val="a"/>
    <w:qFormat/>
    <w:rsid w:val="00A0302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99">
    <w:name w:val="xl99"/>
    <w:basedOn w:val="a"/>
    <w:qFormat/>
    <w:rsid w:val="00A0302C"/>
    <w:pPr>
      <w:pBdr>
        <w:top w:val="single" w:sz="8" w:space="0" w:color="000000"/>
        <w:left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00">
    <w:name w:val="xl100"/>
    <w:basedOn w:val="a"/>
    <w:qFormat/>
    <w:rsid w:val="00A0302C"/>
    <w:pPr>
      <w:pBdr>
        <w:left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01">
    <w:name w:val="xl101"/>
    <w:basedOn w:val="a"/>
    <w:qFormat/>
    <w:rsid w:val="00A0302C"/>
    <w:pPr>
      <w:pBdr>
        <w:top w:val="single" w:sz="4" w:space="0" w:color="000000"/>
        <w:left w:val="single" w:sz="8" w:space="0" w:color="000000"/>
        <w:bottom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02">
    <w:name w:val="xl102"/>
    <w:basedOn w:val="a"/>
    <w:qFormat/>
    <w:rsid w:val="00A0302C"/>
    <w:pPr>
      <w:pBdr>
        <w:top w:val="single" w:sz="4" w:space="0" w:color="000000"/>
        <w:left w:val="single" w:sz="8"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03">
    <w:name w:val="xl103"/>
    <w:basedOn w:val="a"/>
    <w:qFormat/>
    <w:rsid w:val="00A0302C"/>
    <w:pPr>
      <w:pBdr>
        <w:top w:val="single" w:sz="4"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04">
    <w:name w:val="xl104"/>
    <w:basedOn w:val="a"/>
    <w:qFormat/>
    <w:rsid w:val="00A0302C"/>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05">
    <w:name w:val="xl105"/>
    <w:basedOn w:val="a"/>
    <w:qFormat/>
    <w:rsid w:val="00A0302C"/>
    <w:pPr>
      <w:pBdr>
        <w:top w:val="single" w:sz="4"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06">
    <w:name w:val="xl106"/>
    <w:basedOn w:val="a"/>
    <w:qFormat/>
    <w:rsid w:val="00A0302C"/>
    <w:pPr>
      <w:pBdr>
        <w:top w:val="single" w:sz="4" w:space="0" w:color="000000"/>
        <w:left w:val="single" w:sz="4"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07">
    <w:name w:val="xl107"/>
    <w:basedOn w:val="a"/>
    <w:qFormat/>
    <w:rsid w:val="00A0302C"/>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08">
    <w:name w:val="xl108"/>
    <w:basedOn w:val="a"/>
    <w:qFormat/>
    <w:rsid w:val="00A0302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09">
    <w:name w:val="xl109"/>
    <w:basedOn w:val="a"/>
    <w:qFormat/>
    <w:rsid w:val="00A0302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0">
    <w:name w:val="xl110"/>
    <w:basedOn w:val="a"/>
    <w:qFormat/>
    <w:rsid w:val="00A0302C"/>
    <w:pPr>
      <w:pBdr>
        <w:top w:val="single" w:sz="4" w:space="0" w:color="000000"/>
        <w:left w:val="single" w:sz="8"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1">
    <w:name w:val="xl111"/>
    <w:basedOn w:val="a"/>
    <w:qFormat/>
    <w:rsid w:val="00A0302C"/>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2">
    <w:name w:val="xl112"/>
    <w:basedOn w:val="a"/>
    <w:qFormat/>
    <w:rsid w:val="00A0302C"/>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3">
    <w:name w:val="xl113"/>
    <w:basedOn w:val="a"/>
    <w:qFormat/>
    <w:rsid w:val="00A0302C"/>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4">
    <w:name w:val="xl114"/>
    <w:basedOn w:val="a"/>
    <w:qFormat/>
    <w:rsid w:val="00A0302C"/>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5">
    <w:name w:val="xl115"/>
    <w:basedOn w:val="a"/>
    <w:qFormat/>
    <w:rsid w:val="00A0302C"/>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6">
    <w:name w:val="xl116"/>
    <w:basedOn w:val="a"/>
    <w:qFormat/>
    <w:rsid w:val="00A0302C"/>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sz w:val="16"/>
      <w:szCs w:val="16"/>
    </w:rPr>
  </w:style>
  <w:style w:type="paragraph" w:customStyle="1" w:styleId="xl117">
    <w:name w:val="xl117"/>
    <w:basedOn w:val="a"/>
    <w:qFormat/>
    <w:rsid w:val="00A0302C"/>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8">
    <w:name w:val="xl118"/>
    <w:basedOn w:val="a"/>
    <w:qFormat/>
    <w:rsid w:val="00A0302C"/>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19">
    <w:name w:val="xl119"/>
    <w:basedOn w:val="a"/>
    <w:qFormat/>
    <w:rsid w:val="00A0302C"/>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sz w:val="16"/>
      <w:szCs w:val="16"/>
    </w:rPr>
  </w:style>
  <w:style w:type="paragraph" w:customStyle="1" w:styleId="xl120">
    <w:name w:val="xl120"/>
    <w:basedOn w:val="a"/>
    <w:qFormat/>
    <w:rsid w:val="00A0302C"/>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sz w:val="16"/>
      <w:szCs w:val="16"/>
    </w:rPr>
  </w:style>
  <w:style w:type="paragraph" w:customStyle="1" w:styleId="xl121">
    <w:name w:val="xl121"/>
    <w:basedOn w:val="a"/>
    <w:qFormat/>
    <w:rsid w:val="00A0302C"/>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sz w:val="16"/>
      <w:szCs w:val="16"/>
    </w:rPr>
  </w:style>
  <w:style w:type="paragraph" w:customStyle="1" w:styleId="xl122">
    <w:name w:val="xl122"/>
    <w:basedOn w:val="a"/>
    <w:qFormat/>
    <w:rsid w:val="00A0302C"/>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23">
    <w:name w:val="xl123"/>
    <w:basedOn w:val="a"/>
    <w:qFormat/>
    <w:rsid w:val="00A0302C"/>
    <w:pPr>
      <w:pBdr>
        <w:top w:val="single" w:sz="4" w:space="0" w:color="000000"/>
        <w:left w:val="single" w:sz="8" w:space="0" w:color="000000"/>
        <w:bottom w:val="single" w:sz="8"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24">
    <w:name w:val="xl124"/>
    <w:basedOn w:val="a"/>
    <w:qFormat/>
    <w:rsid w:val="00A0302C"/>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25">
    <w:name w:val="xl125"/>
    <w:basedOn w:val="a"/>
    <w:qFormat/>
    <w:rsid w:val="00A0302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hAnsi="Times New Roman"/>
      <w:color w:val="000000"/>
      <w:sz w:val="16"/>
      <w:szCs w:val="16"/>
    </w:rPr>
  </w:style>
  <w:style w:type="paragraph" w:customStyle="1" w:styleId="xl126">
    <w:name w:val="xl126"/>
    <w:basedOn w:val="a"/>
    <w:qFormat/>
    <w:rsid w:val="00A0302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hAnsi="Times New Roman"/>
      <w:color w:val="000000"/>
      <w:sz w:val="16"/>
      <w:szCs w:val="16"/>
    </w:rPr>
  </w:style>
  <w:style w:type="paragraph" w:customStyle="1" w:styleId="xl127">
    <w:name w:val="xl127"/>
    <w:basedOn w:val="a"/>
    <w:qFormat/>
    <w:rsid w:val="00A0302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hAnsi="Times New Roman"/>
      <w:b/>
      <w:bCs/>
      <w:color w:val="000000"/>
      <w:sz w:val="16"/>
      <w:szCs w:val="16"/>
    </w:rPr>
  </w:style>
  <w:style w:type="paragraph" w:customStyle="1" w:styleId="xl128">
    <w:name w:val="xl128"/>
    <w:basedOn w:val="a"/>
    <w:qFormat/>
    <w:rsid w:val="00A0302C"/>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29">
    <w:name w:val="xl129"/>
    <w:basedOn w:val="a"/>
    <w:qFormat/>
    <w:rsid w:val="00A0302C"/>
    <w:pPr>
      <w:pBdr>
        <w:top w:val="single" w:sz="8" w:space="0" w:color="000000"/>
        <w:left w:val="single" w:sz="8" w:space="0" w:color="000000"/>
        <w:bottom w:val="single" w:sz="4"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130">
    <w:name w:val="xl130"/>
    <w:basedOn w:val="a"/>
    <w:qFormat/>
    <w:rsid w:val="00A0302C"/>
    <w:pPr>
      <w:pBdr>
        <w:top w:val="single" w:sz="8" w:space="0" w:color="000000"/>
        <w:left w:val="single" w:sz="4" w:space="0" w:color="000000"/>
        <w:bottom w:val="single" w:sz="4" w:space="0" w:color="000000"/>
        <w:right w:val="single" w:sz="4" w:space="0" w:color="000000"/>
      </w:pBdr>
      <w:shd w:val="clear" w:color="auto" w:fill="C0C0C0"/>
      <w:spacing w:before="280" w:after="280" w:line="240" w:lineRule="auto"/>
      <w:jc w:val="center"/>
    </w:pPr>
    <w:rPr>
      <w:rFonts w:ascii="Times New Roman" w:hAnsi="Times New Roman"/>
      <w:color w:val="000000"/>
      <w:sz w:val="16"/>
      <w:szCs w:val="16"/>
    </w:rPr>
  </w:style>
  <w:style w:type="paragraph" w:customStyle="1" w:styleId="xl131">
    <w:name w:val="xl131"/>
    <w:basedOn w:val="a"/>
    <w:qFormat/>
    <w:rsid w:val="00A0302C"/>
    <w:pPr>
      <w:spacing w:before="280" w:after="280" w:line="240" w:lineRule="auto"/>
      <w:jc w:val="center"/>
    </w:pPr>
    <w:rPr>
      <w:rFonts w:ascii="Times New Roman" w:hAnsi="Times New Roman"/>
      <w:color w:val="000000"/>
      <w:sz w:val="16"/>
      <w:szCs w:val="16"/>
    </w:rPr>
  </w:style>
  <w:style w:type="paragraph" w:customStyle="1" w:styleId="xl132">
    <w:name w:val="xl132"/>
    <w:basedOn w:val="a"/>
    <w:qFormat/>
    <w:rsid w:val="00A0302C"/>
    <w:pPr>
      <w:pBdr>
        <w:left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33">
    <w:name w:val="xl133"/>
    <w:basedOn w:val="a"/>
    <w:qFormat/>
    <w:rsid w:val="00A0302C"/>
    <w:pPr>
      <w:pBdr>
        <w:left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34">
    <w:name w:val="xl134"/>
    <w:basedOn w:val="a"/>
    <w:qFormat/>
    <w:rsid w:val="00A0302C"/>
    <w:pPr>
      <w:pBdr>
        <w:left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35">
    <w:name w:val="xl135"/>
    <w:basedOn w:val="a"/>
    <w:qFormat/>
    <w:rsid w:val="00A0302C"/>
    <w:pPr>
      <w:pBdr>
        <w:left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36">
    <w:name w:val="xl136"/>
    <w:basedOn w:val="a"/>
    <w:qFormat/>
    <w:rsid w:val="00A0302C"/>
    <w:pPr>
      <w:pBdr>
        <w:left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37">
    <w:name w:val="xl137"/>
    <w:basedOn w:val="a"/>
    <w:qFormat/>
    <w:rsid w:val="00A0302C"/>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38">
    <w:name w:val="xl138"/>
    <w:basedOn w:val="a"/>
    <w:qFormat/>
    <w:rsid w:val="00A0302C"/>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39">
    <w:name w:val="xl139"/>
    <w:basedOn w:val="a"/>
    <w:qFormat/>
    <w:rsid w:val="00A0302C"/>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0">
    <w:name w:val="xl140"/>
    <w:basedOn w:val="a"/>
    <w:qFormat/>
    <w:rsid w:val="00A0302C"/>
    <w:pPr>
      <w:pBdr>
        <w:top w:val="single" w:sz="4" w:space="0" w:color="000000"/>
        <w:left w:val="single" w:sz="4" w:space="0" w:color="000000"/>
        <w:bottom w:val="single" w:sz="4"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41">
    <w:name w:val="xl141"/>
    <w:basedOn w:val="a"/>
    <w:qFormat/>
    <w:rsid w:val="00A0302C"/>
    <w:pPr>
      <w:pBdr>
        <w:top w:val="single" w:sz="4" w:space="0" w:color="000000"/>
        <w:left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2">
    <w:name w:val="xl142"/>
    <w:basedOn w:val="a"/>
    <w:qFormat/>
    <w:rsid w:val="00A0302C"/>
    <w:pPr>
      <w:pBdr>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3">
    <w:name w:val="xl143"/>
    <w:basedOn w:val="a"/>
    <w:qFormat/>
    <w:rsid w:val="00A0302C"/>
    <w:pPr>
      <w:pBdr>
        <w:top w:val="single" w:sz="8" w:space="0" w:color="000000"/>
        <w:left w:val="single" w:sz="4" w:space="0" w:color="000000"/>
        <w:bottom w:val="single" w:sz="8"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4">
    <w:name w:val="xl144"/>
    <w:basedOn w:val="a"/>
    <w:qFormat/>
    <w:rsid w:val="00A0302C"/>
    <w:pPr>
      <w:pBdr>
        <w:top w:val="single" w:sz="4" w:space="0" w:color="000000"/>
        <w:left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45">
    <w:name w:val="xl145"/>
    <w:basedOn w:val="a"/>
    <w:qFormat/>
    <w:rsid w:val="00A0302C"/>
    <w:pPr>
      <w:pBdr>
        <w:top w:val="single" w:sz="4" w:space="0" w:color="000000"/>
        <w:left w:val="single" w:sz="4"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46">
    <w:name w:val="xl146"/>
    <w:basedOn w:val="a"/>
    <w:qFormat/>
    <w:rsid w:val="00A0302C"/>
    <w:pPr>
      <w:pBdr>
        <w:top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47">
    <w:name w:val="xl147"/>
    <w:basedOn w:val="a"/>
    <w:qFormat/>
    <w:rsid w:val="00A0302C"/>
    <w:pPr>
      <w:pBdr>
        <w:top w:val="single" w:sz="8" w:space="0" w:color="000000"/>
        <w:left w:val="single" w:sz="8"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48">
    <w:name w:val="xl148"/>
    <w:basedOn w:val="a"/>
    <w:qFormat/>
    <w:rsid w:val="00A0302C"/>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49">
    <w:name w:val="xl149"/>
    <w:basedOn w:val="a"/>
    <w:qFormat/>
    <w:rsid w:val="00A0302C"/>
    <w:pPr>
      <w:pBdr>
        <w:top w:val="single" w:sz="8" w:space="0" w:color="000000"/>
        <w:left w:val="single" w:sz="4"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50">
    <w:name w:val="xl150"/>
    <w:basedOn w:val="a"/>
    <w:qFormat/>
    <w:rsid w:val="00A0302C"/>
    <w:pPr>
      <w:pBdr>
        <w:top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1">
    <w:name w:val="xl151"/>
    <w:basedOn w:val="a"/>
    <w:qFormat/>
    <w:rsid w:val="00A0302C"/>
    <w:pPr>
      <w:pBdr>
        <w:top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2">
    <w:name w:val="xl152"/>
    <w:basedOn w:val="a"/>
    <w:qFormat/>
    <w:rsid w:val="00A0302C"/>
    <w:pPr>
      <w:pBdr>
        <w:top w:val="single" w:sz="8"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3">
    <w:name w:val="xl153"/>
    <w:basedOn w:val="a"/>
    <w:qFormat/>
    <w:rsid w:val="00A0302C"/>
    <w:pPr>
      <w:pBdr>
        <w:top w:val="single" w:sz="4"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4">
    <w:name w:val="xl154"/>
    <w:basedOn w:val="a"/>
    <w:qFormat/>
    <w:rsid w:val="00A0302C"/>
    <w:pPr>
      <w:pBdr>
        <w:top w:val="single" w:sz="4" w:space="0" w:color="000000"/>
        <w:left w:val="single" w:sz="4"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55">
    <w:name w:val="xl155"/>
    <w:basedOn w:val="a"/>
    <w:qFormat/>
    <w:rsid w:val="00A0302C"/>
    <w:pPr>
      <w:pBdr>
        <w:top w:val="single" w:sz="4" w:space="0" w:color="000000"/>
        <w:left w:val="single" w:sz="4" w:space="0" w:color="000000"/>
        <w:bottom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6">
    <w:name w:val="xl156"/>
    <w:basedOn w:val="a"/>
    <w:qFormat/>
    <w:rsid w:val="00A0302C"/>
    <w:pPr>
      <w:pBdr>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7">
    <w:name w:val="xl157"/>
    <w:basedOn w:val="a"/>
    <w:qFormat/>
    <w:rsid w:val="00A0302C"/>
    <w:pPr>
      <w:pBdr>
        <w:top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8">
    <w:name w:val="xl158"/>
    <w:basedOn w:val="a"/>
    <w:qFormat/>
    <w:rsid w:val="00A0302C"/>
    <w:pPr>
      <w:pBdr>
        <w:top w:val="single" w:sz="8" w:space="0" w:color="000000"/>
        <w:left w:val="single" w:sz="4" w:space="0" w:color="000000"/>
        <w:right w:val="single" w:sz="4" w:space="0" w:color="000000"/>
      </w:pBdr>
      <w:shd w:val="clear" w:color="auto" w:fill="BFBFBF"/>
      <w:spacing w:before="280" w:after="280" w:line="240" w:lineRule="auto"/>
      <w:jc w:val="center"/>
    </w:pPr>
    <w:rPr>
      <w:rFonts w:ascii="Times New Roman" w:hAnsi="Times New Roman"/>
      <w:color w:val="000000"/>
      <w:sz w:val="16"/>
      <w:szCs w:val="16"/>
    </w:rPr>
  </w:style>
  <w:style w:type="paragraph" w:customStyle="1" w:styleId="xl159">
    <w:name w:val="xl159"/>
    <w:basedOn w:val="a"/>
    <w:qFormat/>
    <w:rsid w:val="00A0302C"/>
    <w:pPr>
      <w:pBdr>
        <w:top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60">
    <w:name w:val="xl160"/>
    <w:basedOn w:val="a"/>
    <w:qFormat/>
    <w:rsid w:val="00A0302C"/>
    <w:pPr>
      <w:pBdr>
        <w:top w:val="single" w:sz="8" w:space="0" w:color="000000"/>
        <w:bottom w:val="single" w:sz="4"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61">
    <w:name w:val="xl161"/>
    <w:basedOn w:val="a"/>
    <w:qFormat/>
    <w:rsid w:val="00A0302C"/>
    <w:pPr>
      <w:pBdr>
        <w:top w:val="single" w:sz="8" w:space="0" w:color="000000"/>
        <w:left w:val="single" w:sz="8" w:space="0" w:color="000000"/>
      </w:pBdr>
      <w:spacing w:before="280" w:after="280" w:line="240" w:lineRule="auto"/>
      <w:jc w:val="center"/>
    </w:pPr>
    <w:rPr>
      <w:rFonts w:ascii="Times New Roman" w:hAnsi="Times New Roman"/>
      <w:color w:val="000000"/>
      <w:sz w:val="28"/>
      <w:szCs w:val="28"/>
    </w:rPr>
  </w:style>
  <w:style w:type="paragraph" w:customStyle="1" w:styleId="xl162">
    <w:name w:val="xl162"/>
    <w:basedOn w:val="a"/>
    <w:qFormat/>
    <w:rsid w:val="00A0302C"/>
    <w:pPr>
      <w:pBdr>
        <w:top w:val="single" w:sz="8" w:space="0" w:color="000000"/>
        <w:right w:val="single" w:sz="8" w:space="0" w:color="000000"/>
      </w:pBdr>
      <w:spacing w:before="280" w:after="280" w:line="240" w:lineRule="auto"/>
      <w:jc w:val="center"/>
    </w:pPr>
    <w:rPr>
      <w:rFonts w:ascii="Times New Roman" w:hAnsi="Times New Roman"/>
      <w:color w:val="000000"/>
      <w:sz w:val="28"/>
      <w:szCs w:val="28"/>
    </w:rPr>
  </w:style>
  <w:style w:type="paragraph" w:customStyle="1" w:styleId="xl163">
    <w:name w:val="xl163"/>
    <w:basedOn w:val="a"/>
    <w:qFormat/>
    <w:rsid w:val="00A0302C"/>
    <w:pPr>
      <w:pBdr>
        <w:top w:val="single" w:sz="8" w:space="0" w:color="000000"/>
        <w:left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64">
    <w:name w:val="xl164"/>
    <w:basedOn w:val="a"/>
    <w:qFormat/>
    <w:rsid w:val="00A0302C"/>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65">
    <w:name w:val="xl165"/>
    <w:basedOn w:val="a"/>
    <w:qFormat/>
    <w:rsid w:val="00A0302C"/>
    <w:pPr>
      <w:pBdr>
        <w:top w:val="single" w:sz="8" w:space="0" w:color="000000"/>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66">
    <w:name w:val="xl166"/>
    <w:basedOn w:val="a"/>
    <w:qFormat/>
    <w:rsid w:val="00A0302C"/>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67">
    <w:name w:val="xl167"/>
    <w:basedOn w:val="a"/>
    <w:qFormat/>
    <w:rsid w:val="00A0302C"/>
    <w:pPr>
      <w:pBdr>
        <w:top w:val="single" w:sz="8" w:space="0" w:color="000000"/>
        <w:left w:val="single" w:sz="8" w:space="0" w:color="000000"/>
        <w:bottom w:val="single" w:sz="8" w:space="0" w:color="000000"/>
      </w:pBdr>
      <w:spacing w:before="280" w:after="280" w:line="240" w:lineRule="auto"/>
      <w:jc w:val="center"/>
    </w:pPr>
    <w:rPr>
      <w:rFonts w:ascii="Times New Roman" w:hAnsi="Times New Roman"/>
      <w:color w:val="000000"/>
      <w:sz w:val="28"/>
      <w:szCs w:val="28"/>
    </w:rPr>
  </w:style>
  <w:style w:type="paragraph" w:customStyle="1" w:styleId="xl168">
    <w:name w:val="xl168"/>
    <w:basedOn w:val="a"/>
    <w:qFormat/>
    <w:rsid w:val="00A0302C"/>
    <w:pPr>
      <w:pBdr>
        <w:top w:val="single" w:sz="8" w:space="0" w:color="000000"/>
        <w:bottom w:val="single" w:sz="8" w:space="0" w:color="000000"/>
      </w:pBdr>
      <w:spacing w:before="280" w:after="280" w:line="240" w:lineRule="auto"/>
      <w:jc w:val="center"/>
    </w:pPr>
    <w:rPr>
      <w:rFonts w:ascii="Times New Roman" w:hAnsi="Times New Roman"/>
      <w:color w:val="000000"/>
      <w:sz w:val="28"/>
      <w:szCs w:val="28"/>
    </w:rPr>
  </w:style>
  <w:style w:type="paragraph" w:customStyle="1" w:styleId="xl169">
    <w:name w:val="xl169"/>
    <w:basedOn w:val="a"/>
    <w:qFormat/>
    <w:rsid w:val="00A0302C"/>
    <w:pPr>
      <w:pBdr>
        <w:top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28"/>
      <w:szCs w:val="28"/>
    </w:rPr>
  </w:style>
  <w:style w:type="paragraph" w:customStyle="1" w:styleId="xl170">
    <w:name w:val="xl170"/>
    <w:basedOn w:val="a"/>
    <w:qFormat/>
    <w:rsid w:val="00A0302C"/>
    <w:pPr>
      <w:pBdr>
        <w:top w:val="single" w:sz="8" w:space="0" w:color="000000"/>
        <w:left w:val="single" w:sz="8" w:space="0" w:color="000000"/>
        <w:right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71">
    <w:name w:val="xl171"/>
    <w:basedOn w:val="a"/>
    <w:qFormat/>
    <w:rsid w:val="00A0302C"/>
    <w:pPr>
      <w:pBdr>
        <w:left w:val="single" w:sz="8" w:space="0" w:color="000000"/>
        <w:bottom w:val="single" w:sz="8" w:space="0" w:color="000000"/>
        <w:right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72">
    <w:name w:val="xl172"/>
    <w:basedOn w:val="a"/>
    <w:qFormat/>
    <w:rsid w:val="00A0302C"/>
    <w:pPr>
      <w:pBdr>
        <w:top w:val="single" w:sz="8" w:space="0" w:color="000000"/>
        <w:left w:val="single" w:sz="8" w:space="0" w:color="000000"/>
        <w:bottom w:val="single" w:sz="8" w:space="0" w:color="000000"/>
      </w:pBdr>
      <w:shd w:val="clear" w:color="auto" w:fill="C0C0C0"/>
      <w:spacing w:before="280" w:after="280" w:line="240" w:lineRule="auto"/>
    </w:pPr>
    <w:rPr>
      <w:rFonts w:ascii="Times New Roman" w:hAnsi="Times New Roman"/>
      <w:b/>
      <w:bCs/>
      <w:color w:val="000000"/>
      <w:sz w:val="16"/>
      <w:szCs w:val="16"/>
    </w:rPr>
  </w:style>
  <w:style w:type="paragraph" w:customStyle="1" w:styleId="xl173">
    <w:name w:val="xl173"/>
    <w:basedOn w:val="a"/>
    <w:qFormat/>
    <w:rsid w:val="00A0302C"/>
    <w:pPr>
      <w:pBdr>
        <w:top w:val="single" w:sz="8" w:space="0" w:color="000000"/>
        <w:bottom w:val="single" w:sz="8" w:space="0" w:color="000000"/>
      </w:pBdr>
      <w:shd w:val="clear" w:color="auto" w:fill="C0C0C0"/>
      <w:spacing w:before="280" w:after="280" w:line="240" w:lineRule="auto"/>
    </w:pPr>
    <w:rPr>
      <w:rFonts w:ascii="Times New Roman" w:hAnsi="Times New Roman"/>
      <w:b/>
      <w:bCs/>
      <w:color w:val="000000"/>
      <w:sz w:val="16"/>
      <w:szCs w:val="16"/>
    </w:rPr>
  </w:style>
  <w:style w:type="paragraph" w:customStyle="1" w:styleId="xl174">
    <w:name w:val="xl174"/>
    <w:basedOn w:val="a"/>
    <w:qFormat/>
    <w:rsid w:val="00A0302C"/>
    <w:pPr>
      <w:pBdr>
        <w:top w:val="single" w:sz="8" w:space="0" w:color="000000"/>
        <w:bottom w:val="single" w:sz="8" w:space="0" w:color="000000"/>
        <w:right w:val="single" w:sz="8" w:space="0" w:color="000000"/>
      </w:pBdr>
      <w:shd w:val="clear" w:color="auto" w:fill="C0C0C0"/>
      <w:spacing w:before="280" w:after="280" w:line="240" w:lineRule="auto"/>
    </w:pPr>
    <w:rPr>
      <w:rFonts w:ascii="Times New Roman" w:hAnsi="Times New Roman"/>
      <w:b/>
      <w:bCs/>
      <w:color w:val="000000"/>
      <w:sz w:val="16"/>
      <w:szCs w:val="16"/>
    </w:rPr>
  </w:style>
  <w:style w:type="paragraph" w:customStyle="1" w:styleId="xl175">
    <w:name w:val="xl175"/>
    <w:basedOn w:val="a"/>
    <w:qFormat/>
    <w:rsid w:val="00A0302C"/>
    <w:pPr>
      <w:pBdr>
        <w:top w:val="single" w:sz="8" w:space="0" w:color="000000"/>
        <w:left w:val="single" w:sz="8" w:space="0" w:color="000000"/>
        <w:right w:val="single" w:sz="8" w:space="0" w:color="000000"/>
      </w:pBdr>
      <w:spacing w:before="280" w:after="280" w:line="240" w:lineRule="auto"/>
      <w:jc w:val="center"/>
    </w:pPr>
    <w:rPr>
      <w:rFonts w:ascii="Times New Roman" w:hAnsi="Times New Roman"/>
      <w:color w:val="0000FF"/>
      <w:sz w:val="16"/>
      <w:szCs w:val="16"/>
      <w:u w:val="single"/>
    </w:rPr>
  </w:style>
  <w:style w:type="paragraph" w:customStyle="1" w:styleId="xl176">
    <w:name w:val="xl176"/>
    <w:basedOn w:val="a"/>
    <w:qFormat/>
    <w:rsid w:val="00A0302C"/>
    <w:pPr>
      <w:pBdr>
        <w:left w:val="single" w:sz="8" w:space="0" w:color="000000"/>
        <w:right w:val="single" w:sz="8" w:space="0" w:color="000000"/>
      </w:pBdr>
      <w:spacing w:before="280" w:after="280" w:line="240" w:lineRule="auto"/>
      <w:jc w:val="center"/>
    </w:pPr>
    <w:rPr>
      <w:rFonts w:ascii="Times New Roman" w:hAnsi="Times New Roman"/>
      <w:color w:val="0000FF"/>
      <w:sz w:val="16"/>
      <w:szCs w:val="16"/>
      <w:u w:val="single"/>
    </w:rPr>
  </w:style>
  <w:style w:type="paragraph" w:customStyle="1" w:styleId="xl177">
    <w:name w:val="xl177"/>
    <w:basedOn w:val="a"/>
    <w:qFormat/>
    <w:rsid w:val="00A0302C"/>
    <w:pPr>
      <w:pBdr>
        <w:left w:val="single" w:sz="8" w:space="0" w:color="000000"/>
      </w:pBdr>
      <w:spacing w:before="280" w:after="280" w:line="240" w:lineRule="auto"/>
      <w:jc w:val="center"/>
    </w:pPr>
    <w:rPr>
      <w:rFonts w:ascii="Times New Roman" w:hAnsi="Times New Roman"/>
      <w:color w:val="000000"/>
      <w:sz w:val="16"/>
      <w:szCs w:val="16"/>
    </w:rPr>
  </w:style>
  <w:style w:type="paragraph" w:customStyle="1" w:styleId="xl178">
    <w:name w:val="xl178"/>
    <w:basedOn w:val="a"/>
    <w:qFormat/>
    <w:rsid w:val="00A0302C"/>
    <w:pPr>
      <w:spacing w:before="280" w:after="280" w:line="240" w:lineRule="auto"/>
      <w:jc w:val="center"/>
    </w:pPr>
    <w:rPr>
      <w:rFonts w:ascii="Times New Roman" w:hAnsi="Times New Roman"/>
      <w:color w:val="000000"/>
      <w:sz w:val="16"/>
      <w:szCs w:val="16"/>
    </w:rPr>
  </w:style>
  <w:style w:type="paragraph" w:customStyle="1" w:styleId="xl179">
    <w:name w:val="xl179"/>
    <w:basedOn w:val="a"/>
    <w:qFormat/>
    <w:rsid w:val="00A0302C"/>
    <w:pPr>
      <w:pBdr>
        <w:top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0">
    <w:name w:val="xl180"/>
    <w:basedOn w:val="a"/>
    <w:qFormat/>
    <w:rsid w:val="00A0302C"/>
    <w:pPr>
      <w:pBdr>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81">
    <w:name w:val="xl181"/>
    <w:basedOn w:val="a"/>
    <w:qFormat/>
    <w:rsid w:val="00A0302C"/>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82">
    <w:name w:val="xl182"/>
    <w:basedOn w:val="a"/>
    <w:qFormat/>
    <w:rsid w:val="00A0302C"/>
    <w:pPr>
      <w:pBdr>
        <w:top w:val="single" w:sz="8" w:space="0" w:color="000000"/>
        <w:left w:val="single" w:sz="4"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3">
    <w:name w:val="xl183"/>
    <w:basedOn w:val="a"/>
    <w:qFormat/>
    <w:rsid w:val="00A0302C"/>
    <w:pPr>
      <w:pBdr>
        <w:top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4">
    <w:name w:val="xl184"/>
    <w:basedOn w:val="a"/>
    <w:qFormat/>
    <w:rsid w:val="00A0302C"/>
    <w:pPr>
      <w:pBdr>
        <w:top w:val="single" w:sz="8"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85">
    <w:name w:val="xl185"/>
    <w:basedOn w:val="a"/>
    <w:qFormat/>
    <w:rsid w:val="00A0302C"/>
    <w:pPr>
      <w:pBdr>
        <w:top w:val="single" w:sz="8" w:space="0" w:color="000000"/>
        <w:left w:val="single" w:sz="4"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6">
    <w:name w:val="xl186"/>
    <w:basedOn w:val="a"/>
    <w:qFormat/>
    <w:rsid w:val="00A0302C"/>
    <w:pPr>
      <w:pBdr>
        <w:top w:val="single" w:sz="8" w:space="0" w:color="000000"/>
        <w:bottom w:val="single" w:sz="8" w:space="0" w:color="000000"/>
        <w:right w:val="single" w:sz="4" w:space="0" w:color="000000"/>
      </w:pBdr>
      <w:spacing w:before="280" w:after="280" w:line="240" w:lineRule="auto"/>
      <w:jc w:val="center"/>
    </w:pPr>
    <w:rPr>
      <w:rFonts w:ascii="Times New Roman" w:hAnsi="Times New Roman"/>
      <w:color w:val="000000"/>
      <w:sz w:val="16"/>
      <w:szCs w:val="16"/>
    </w:rPr>
  </w:style>
  <w:style w:type="paragraph" w:customStyle="1" w:styleId="xl187">
    <w:name w:val="xl187"/>
    <w:basedOn w:val="a"/>
    <w:qFormat/>
    <w:rsid w:val="00A0302C"/>
    <w:pPr>
      <w:pBdr>
        <w:top w:val="single" w:sz="8" w:space="0" w:color="000000"/>
        <w:left w:val="single" w:sz="8" w:space="0" w:color="000000"/>
        <w:bottom w:val="single" w:sz="8" w:space="0" w:color="000000"/>
      </w:pBdr>
      <w:spacing w:before="280" w:after="280" w:line="240" w:lineRule="auto"/>
      <w:jc w:val="center"/>
    </w:pPr>
    <w:rPr>
      <w:rFonts w:ascii="Times New Roman" w:hAnsi="Times New Roman"/>
      <w:color w:val="000000"/>
      <w:sz w:val="16"/>
      <w:szCs w:val="16"/>
    </w:rPr>
  </w:style>
  <w:style w:type="paragraph" w:customStyle="1" w:styleId="xl188">
    <w:name w:val="xl188"/>
    <w:basedOn w:val="a"/>
    <w:qFormat/>
    <w:rsid w:val="00A0302C"/>
    <w:pPr>
      <w:pBdr>
        <w:top w:val="single" w:sz="8" w:space="0" w:color="000000"/>
        <w:left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89">
    <w:name w:val="xl189"/>
    <w:basedOn w:val="a"/>
    <w:qFormat/>
    <w:rsid w:val="00A0302C"/>
    <w:pPr>
      <w:pBdr>
        <w:top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90">
    <w:name w:val="xl190"/>
    <w:basedOn w:val="a"/>
    <w:qFormat/>
    <w:rsid w:val="00A0302C"/>
    <w:pPr>
      <w:pBdr>
        <w:top w:val="single" w:sz="8" w:space="0" w:color="000000"/>
        <w:left w:val="single" w:sz="8" w:space="0" w:color="000000"/>
        <w:bottom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91">
    <w:name w:val="xl191"/>
    <w:basedOn w:val="a"/>
    <w:qFormat/>
    <w:rsid w:val="00A0302C"/>
    <w:pPr>
      <w:pBdr>
        <w:top w:val="single" w:sz="8" w:space="0" w:color="000000"/>
        <w:bottom w:val="single" w:sz="8" w:space="0" w:color="000000"/>
      </w:pBdr>
      <w:shd w:val="clear" w:color="auto" w:fill="C0C0C0"/>
      <w:spacing w:before="280" w:after="280" w:line="240" w:lineRule="auto"/>
      <w:jc w:val="center"/>
    </w:pPr>
    <w:rPr>
      <w:rFonts w:ascii="Times New Roman" w:hAnsi="Times New Roman"/>
      <w:b/>
      <w:bCs/>
      <w:color w:val="000000"/>
      <w:sz w:val="16"/>
      <w:szCs w:val="16"/>
    </w:rPr>
  </w:style>
  <w:style w:type="paragraph" w:customStyle="1" w:styleId="xl192">
    <w:name w:val="xl192"/>
    <w:basedOn w:val="a"/>
    <w:qFormat/>
    <w:rsid w:val="00A0302C"/>
    <w:pPr>
      <w:pBdr>
        <w:top w:val="single" w:sz="8" w:space="0" w:color="000000"/>
        <w:left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93">
    <w:name w:val="xl193"/>
    <w:basedOn w:val="a"/>
    <w:qFormat/>
    <w:rsid w:val="00A0302C"/>
    <w:pPr>
      <w:pBdr>
        <w:left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94">
    <w:name w:val="xl194"/>
    <w:basedOn w:val="a"/>
    <w:qFormat/>
    <w:rsid w:val="00A0302C"/>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95">
    <w:name w:val="xl195"/>
    <w:basedOn w:val="a"/>
    <w:qFormat/>
    <w:rsid w:val="00A0302C"/>
    <w:pPr>
      <w:pBdr>
        <w:top w:val="single" w:sz="8" w:space="0" w:color="000000"/>
        <w:left w:val="single" w:sz="8" w:space="0" w:color="000000"/>
      </w:pBdr>
      <w:spacing w:before="280" w:after="280" w:line="240" w:lineRule="auto"/>
      <w:jc w:val="center"/>
    </w:pPr>
    <w:rPr>
      <w:rFonts w:ascii="Times New Roman" w:hAnsi="Times New Roman"/>
      <w:b/>
      <w:bCs/>
      <w:color w:val="000000"/>
      <w:sz w:val="16"/>
      <w:szCs w:val="16"/>
    </w:rPr>
  </w:style>
  <w:style w:type="paragraph" w:customStyle="1" w:styleId="xl196">
    <w:name w:val="xl196"/>
    <w:basedOn w:val="a"/>
    <w:qFormat/>
    <w:rsid w:val="00A0302C"/>
    <w:pPr>
      <w:pBdr>
        <w:top w:val="single" w:sz="8" w:space="0" w:color="000000"/>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97">
    <w:name w:val="xl197"/>
    <w:basedOn w:val="a"/>
    <w:qFormat/>
    <w:rsid w:val="00A0302C"/>
    <w:pPr>
      <w:pBdr>
        <w:left w:val="single" w:sz="8" w:space="0" w:color="000000"/>
      </w:pBdr>
      <w:spacing w:before="280" w:after="280" w:line="240" w:lineRule="auto"/>
      <w:jc w:val="center"/>
    </w:pPr>
    <w:rPr>
      <w:rFonts w:ascii="Times New Roman" w:hAnsi="Times New Roman"/>
      <w:color w:val="000000"/>
      <w:sz w:val="16"/>
      <w:szCs w:val="16"/>
    </w:rPr>
  </w:style>
  <w:style w:type="paragraph" w:customStyle="1" w:styleId="xl198">
    <w:name w:val="xl198"/>
    <w:basedOn w:val="a"/>
    <w:qFormat/>
    <w:rsid w:val="00A0302C"/>
    <w:pPr>
      <w:pBdr>
        <w:left w:val="single" w:sz="8" w:space="0" w:color="000000"/>
        <w:right w:val="single" w:sz="8" w:space="0" w:color="000000"/>
      </w:pBdr>
      <w:spacing w:before="280" w:after="280" w:line="240" w:lineRule="auto"/>
      <w:jc w:val="center"/>
    </w:pPr>
    <w:rPr>
      <w:rFonts w:ascii="Times New Roman" w:hAnsi="Times New Roman"/>
      <w:color w:val="000000"/>
      <w:sz w:val="16"/>
      <w:szCs w:val="16"/>
    </w:rPr>
  </w:style>
  <w:style w:type="paragraph" w:customStyle="1" w:styleId="xl199">
    <w:name w:val="xl199"/>
    <w:basedOn w:val="a"/>
    <w:qFormat/>
    <w:rsid w:val="00A0302C"/>
    <w:pPr>
      <w:pBdr>
        <w:left w:val="single" w:sz="8" w:space="0" w:color="000000"/>
        <w:bottom w:val="single" w:sz="8" w:space="0" w:color="000000"/>
        <w:right w:val="single" w:sz="8" w:space="0" w:color="000000"/>
      </w:pBdr>
      <w:spacing w:before="280" w:after="280" w:line="240" w:lineRule="auto"/>
      <w:jc w:val="center"/>
    </w:pPr>
    <w:rPr>
      <w:rFonts w:ascii="Times New Roman" w:hAnsi="Times New Roman"/>
      <w:color w:val="0000FF"/>
      <w:sz w:val="16"/>
      <w:szCs w:val="16"/>
      <w:u w:val="single"/>
    </w:rPr>
  </w:style>
  <w:style w:type="paragraph" w:customStyle="1" w:styleId="1f2">
    <w:name w:val="Абзац списка1"/>
    <w:basedOn w:val="a"/>
    <w:qFormat/>
    <w:rsid w:val="00A0302C"/>
    <w:pPr>
      <w:ind w:left="720"/>
    </w:pPr>
  </w:style>
  <w:style w:type="paragraph" w:customStyle="1" w:styleId="1f3">
    <w:name w:val="Обычный (веб) Знак1"/>
    <w:basedOn w:val="a"/>
    <w:next w:val="afffa"/>
    <w:qFormat/>
    <w:rsid w:val="00A0302C"/>
    <w:pPr>
      <w:widowControl w:val="0"/>
      <w:spacing w:after="0" w:line="240" w:lineRule="auto"/>
    </w:pPr>
    <w:rPr>
      <w:rFonts w:ascii="Times New Roman" w:hAnsi="Times New Roman"/>
      <w:sz w:val="24"/>
      <w:szCs w:val="24"/>
      <w:lang w:val="en-US"/>
    </w:rPr>
  </w:style>
  <w:style w:type="paragraph" w:customStyle="1" w:styleId="TableParagraph">
    <w:name w:val="Table Paragraph"/>
    <w:basedOn w:val="a"/>
    <w:uiPriority w:val="1"/>
    <w:qFormat/>
    <w:rsid w:val="00A0302C"/>
    <w:pPr>
      <w:widowControl w:val="0"/>
      <w:spacing w:after="0" w:line="240" w:lineRule="auto"/>
      <w:ind w:left="9"/>
    </w:pPr>
    <w:rPr>
      <w:rFonts w:ascii="Times New Roman" w:hAnsi="Times New Roman"/>
    </w:rPr>
  </w:style>
  <w:style w:type="paragraph" w:styleId="a8">
    <w:name w:val="Subtitle"/>
    <w:basedOn w:val="a"/>
    <w:next w:val="a"/>
    <w:link w:val="12"/>
    <w:uiPriority w:val="11"/>
    <w:qFormat/>
    <w:rsid w:val="00A0302C"/>
    <w:pPr>
      <w:spacing w:after="60"/>
      <w:jc w:val="center"/>
      <w:outlineLvl w:val="1"/>
    </w:pPr>
    <w:rPr>
      <w:rFonts w:asciiTheme="minorHAnsi" w:eastAsiaTheme="minorHAnsi" w:hAnsiTheme="minorHAnsi" w:cstheme="minorBidi"/>
      <w:sz w:val="24"/>
      <w:szCs w:val="24"/>
      <w:lang w:eastAsia="en-US"/>
    </w:rPr>
  </w:style>
  <w:style w:type="character" w:customStyle="1" w:styleId="2f2">
    <w:name w:val="Подзаголовок Знак2"/>
    <w:basedOn w:val="a0"/>
    <w:uiPriority w:val="11"/>
    <w:rsid w:val="00A0302C"/>
    <w:rPr>
      <w:rFonts w:eastAsiaTheme="minorEastAsia"/>
      <w:color w:val="5A5A5A" w:themeColor="text1" w:themeTint="A5"/>
      <w:spacing w:val="15"/>
      <w:lang w:eastAsia="zh-CN"/>
    </w:rPr>
  </w:style>
  <w:style w:type="paragraph" w:customStyle="1" w:styleId="footnotedescription">
    <w:name w:val="footnote description"/>
    <w:next w:val="a"/>
    <w:qFormat/>
    <w:rsid w:val="00A0302C"/>
    <w:pPr>
      <w:spacing w:after="0" w:line="256" w:lineRule="auto"/>
      <w:ind w:left="1136"/>
    </w:pPr>
    <w:rPr>
      <w:rFonts w:ascii="Times New Roman" w:eastAsia="Times New Roman" w:hAnsi="Times New Roman" w:cs="Times New Roman"/>
      <w:i/>
      <w:color w:val="000000"/>
      <w:sz w:val="20"/>
      <w:lang w:val="en-US" w:eastAsia="zh-CN"/>
    </w:rPr>
  </w:style>
  <w:style w:type="paragraph" w:customStyle="1" w:styleId="TableContents">
    <w:name w:val="Table Contents"/>
    <w:basedOn w:val="a"/>
    <w:qFormat/>
    <w:rsid w:val="00A0302C"/>
    <w:pPr>
      <w:widowControl w:val="0"/>
      <w:suppressLineNumbers/>
    </w:pPr>
  </w:style>
  <w:style w:type="paragraph" w:customStyle="1" w:styleId="TableHeading">
    <w:name w:val="Table Heading"/>
    <w:basedOn w:val="TableContents"/>
    <w:qFormat/>
    <w:rsid w:val="00A0302C"/>
    <w:pPr>
      <w:jc w:val="center"/>
    </w:pPr>
    <w:rPr>
      <w:b/>
      <w:bCs/>
    </w:rPr>
  </w:style>
  <w:style w:type="numbering" w:customStyle="1" w:styleId="WW8Num1">
    <w:name w:val="WW8Num1"/>
    <w:qFormat/>
    <w:rsid w:val="00A0302C"/>
  </w:style>
  <w:style w:type="numbering" w:customStyle="1" w:styleId="WW8Num2">
    <w:name w:val="WW8Num2"/>
    <w:qFormat/>
    <w:rsid w:val="00A0302C"/>
  </w:style>
  <w:style w:type="numbering" w:customStyle="1" w:styleId="WW8Num3">
    <w:name w:val="WW8Num3"/>
    <w:qFormat/>
    <w:rsid w:val="00A0302C"/>
  </w:style>
  <w:style w:type="numbering" w:customStyle="1" w:styleId="WW8Num4">
    <w:name w:val="WW8Num4"/>
    <w:qFormat/>
    <w:rsid w:val="00A0302C"/>
  </w:style>
  <w:style w:type="numbering" w:customStyle="1" w:styleId="WW8Num5">
    <w:name w:val="WW8Num5"/>
    <w:qFormat/>
    <w:rsid w:val="00A0302C"/>
  </w:style>
  <w:style w:type="numbering" w:customStyle="1" w:styleId="WW8Num6">
    <w:name w:val="WW8Num6"/>
    <w:qFormat/>
    <w:rsid w:val="00A0302C"/>
  </w:style>
  <w:style w:type="numbering" w:customStyle="1" w:styleId="WW8Num7">
    <w:name w:val="WW8Num7"/>
    <w:qFormat/>
    <w:rsid w:val="00A0302C"/>
  </w:style>
  <w:style w:type="paragraph" w:customStyle="1" w:styleId="35">
    <w:name w:val="Заголовок №3"/>
    <w:basedOn w:val="a"/>
    <w:uiPriority w:val="99"/>
    <w:rsid w:val="00A0302C"/>
    <w:pPr>
      <w:shd w:val="clear" w:color="auto" w:fill="FFFFFF"/>
      <w:spacing w:before="1560" w:after="0" w:line="394" w:lineRule="exact"/>
      <w:jc w:val="center"/>
      <w:outlineLvl w:val="2"/>
    </w:pPr>
    <w:rPr>
      <w:rFonts w:ascii="Times New Roman" w:eastAsia="Arial Unicode MS" w:hAnsi="Times New Roman"/>
      <w:b/>
      <w:bCs/>
      <w:sz w:val="23"/>
      <w:szCs w:val="23"/>
      <w:lang w:eastAsia="ru-RU"/>
    </w:rPr>
  </w:style>
  <w:style w:type="paragraph" w:customStyle="1" w:styleId="regulations-listitem">
    <w:name w:val="regulations-list__item"/>
    <w:basedOn w:val="a"/>
    <w:rsid w:val="00A0302C"/>
    <w:pPr>
      <w:spacing w:before="100" w:beforeAutospacing="1" w:after="100" w:afterAutospacing="1" w:line="240" w:lineRule="auto"/>
    </w:pPr>
    <w:rPr>
      <w:rFonts w:ascii="Times New Roman" w:hAnsi="Times New Roman"/>
      <w:sz w:val="24"/>
      <w:szCs w:val="24"/>
      <w:lang w:eastAsia="ru-RU"/>
    </w:rPr>
  </w:style>
  <w:style w:type="character" w:customStyle="1" w:styleId="ConsPlusNormal0">
    <w:name w:val="ConsPlusNormal Знак"/>
    <w:link w:val="ConsPlusNormal"/>
    <w:locked/>
    <w:rsid w:val="00A0302C"/>
    <w:rPr>
      <w:rFonts w:ascii="Arial" w:eastAsia="Times New Roman" w:hAnsi="Arial" w:cs="Arial"/>
      <w:sz w:val="20"/>
      <w:szCs w:val="20"/>
      <w:lang w:eastAsia="zh-CN"/>
    </w:rPr>
  </w:style>
  <w:style w:type="paragraph" w:customStyle="1" w:styleId="212">
    <w:name w:val="Заголовок 21"/>
    <w:basedOn w:val="a"/>
    <w:uiPriority w:val="1"/>
    <w:qFormat/>
    <w:rsid w:val="00A0302C"/>
    <w:pPr>
      <w:spacing w:after="0" w:line="240" w:lineRule="auto"/>
      <w:ind w:left="300"/>
      <w:outlineLvl w:val="2"/>
    </w:pPr>
    <w:rPr>
      <w:rFonts w:ascii="Times New Roman" w:hAnsi="Times New Roman"/>
      <w:b/>
      <w:bCs/>
      <w:sz w:val="24"/>
      <w:szCs w:val="24"/>
      <w:lang w:eastAsia="ru-RU"/>
    </w:rPr>
  </w:style>
  <w:style w:type="paragraph" w:customStyle="1" w:styleId="2f3">
    <w:name w:val="Обычный2"/>
    <w:rsid w:val="00A0302C"/>
    <w:pPr>
      <w:spacing w:after="0" w:line="276" w:lineRule="auto"/>
    </w:pPr>
    <w:rPr>
      <w:rFonts w:ascii="Arial" w:eastAsia="Arial" w:hAnsi="Arial" w:cs="Arial"/>
      <w:lang w:eastAsia="ru-RU"/>
    </w:rPr>
  </w:style>
  <w:style w:type="character" w:customStyle="1" w:styleId="a5">
    <w:name w:val="Без интервала Знак"/>
    <w:link w:val="a4"/>
    <w:locked/>
    <w:rsid w:val="00A0302C"/>
    <w:rPr>
      <w:rFonts w:ascii="Times New Roman" w:eastAsia="Times New Roman" w:hAnsi="Times New Roman" w:cs="Times New Roman"/>
      <w:sz w:val="24"/>
      <w:szCs w:val="24"/>
      <w:lang w:eastAsia="zh-CN"/>
    </w:rPr>
  </w:style>
  <w:style w:type="character" w:customStyle="1" w:styleId="FontStyle55">
    <w:name w:val="Font Style55"/>
    <w:uiPriority w:val="99"/>
    <w:rsid w:val="0028182B"/>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firpo.ru/competenc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60C43-049E-4CD8-88C2-EB0813D86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29</Pages>
  <Words>9869</Words>
  <Characters>56259</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7</cp:revision>
  <dcterms:created xsi:type="dcterms:W3CDTF">2024-04-10T13:26:00Z</dcterms:created>
  <dcterms:modified xsi:type="dcterms:W3CDTF">2024-06-03T14:25:00Z</dcterms:modified>
</cp:coreProperties>
</file>